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66615" w:rsidRPr="00E36373" w:rsidRDefault="00266615">
      <w:pPr>
        <w:pBdr>
          <w:top w:val="nil"/>
          <w:left w:val="nil"/>
          <w:bottom w:val="nil"/>
          <w:right w:val="nil"/>
          <w:between w:val="nil"/>
        </w:pBdr>
        <w:spacing w:line="240" w:lineRule="auto"/>
        <w:ind w:left="0" w:hanging="2"/>
        <w:rPr>
          <w:rFonts w:ascii="Arial" w:eastAsia="Arial" w:hAnsi="Arial" w:cs="Arial"/>
          <w:color w:val="000000"/>
          <w:sz w:val="20"/>
          <w:szCs w:val="20"/>
        </w:rPr>
      </w:pPr>
    </w:p>
    <w:p w14:paraId="189FC5A9" w14:textId="686371BB" w:rsidR="000D6CD3" w:rsidRPr="000D6CD3" w:rsidRDefault="00555C90" w:rsidP="000D6CD3">
      <w:pPr>
        <w:widowControl w:val="0"/>
        <w:pBdr>
          <w:top w:val="nil"/>
          <w:left w:val="nil"/>
          <w:bottom w:val="nil"/>
          <w:right w:val="nil"/>
          <w:between w:val="nil"/>
        </w:pBdr>
        <w:spacing w:line="240" w:lineRule="auto"/>
        <w:ind w:left="0" w:hanging="2"/>
        <w:jc w:val="both"/>
        <w:rPr>
          <w:rFonts w:ascii="Arial" w:eastAsia="Arial" w:hAnsi="Arial" w:cs="Arial"/>
          <w:b/>
          <w:color w:val="000000"/>
          <w:sz w:val="20"/>
          <w:szCs w:val="20"/>
        </w:rPr>
      </w:pPr>
      <w:r w:rsidRPr="00E36373">
        <w:rPr>
          <w:rFonts w:ascii="Arial" w:eastAsia="Arial" w:hAnsi="Arial" w:cs="Arial"/>
          <w:b/>
          <w:color w:val="000000"/>
          <w:sz w:val="20"/>
          <w:szCs w:val="20"/>
        </w:rPr>
        <w:t xml:space="preserve"> </w:t>
      </w:r>
      <w:r w:rsidR="000D6CD3" w:rsidRPr="000D6CD3">
        <w:rPr>
          <w:rFonts w:ascii="Arial" w:eastAsia="Arial" w:hAnsi="Arial" w:cs="Arial"/>
          <w:b/>
          <w:color w:val="000000"/>
          <w:sz w:val="20"/>
          <w:szCs w:val="20"/>
        </w:rPr>
        <w:t>PROGRAMMAZIONE UNITARIA DELLO SVILUPPO TERRITORIALE PER L’ACCESSO ALLE RISORSE RELATIVE AI PROGETTI DI RIGENERAZIONE URBANA DI CUI ALLA LEGGE DI STABILITÀ 2022 (Legge n.234 del 30.12.2021). SCHEMA DI CONVENZIONE EX ART. 30 TUEL TRA I COMUNI DI BAGNOLO DEL SALENTO, CASTRIGNANO DEI GRECI (CAPOFILA), CORIGLIANO D’OTRANTO, CURSI, MELPIGNANO, SOGLIANO CAVOUR</w:t>
      </w:r>
      <w:r w:rsidR="000D6CD3">
        <w:rPr>
          <w:rFonts w:ascii="Arial" w:eastAsia="Arial" w:hAnsi="Arial" w:cs="Arial"/>
          <w:b/>
          <w:color w:val="000000"/>
          <w:sz w:val="20"/>
          <w:szCs w:val="20"/>
        </w:rPr>
        <w:t>.</w:t>
      </w:r>
    </w:p>
    <w:p w14:paraId="00000003" w14:textId="446E91E0" w:rsidR="00266615" w:rsidRPr="00E36373" w:rsidRDefault="00266615" w:rsidP="000D6CD3">
      <w:pPr>
        <w:widowControl w:val="0"/>
        <w:pBdr>
          <w:top w:val="nil"/>
          <w:left w:val="nil"/>
          <w:bottom w:val="nil"/>
          <w:right w:val="nil"/>
          <w:between w:val="nil"/>
        </w:pBdr>
        <w:spacing w:line="240" w:lineRule="auto"/>
        <w:ind w:left="0" w:hanging="2"/>
        <w:jc w:val="both"/>
        <w:rPr>
          <w:rFonts w:ascii="Arial" w:eastAsia="Arial" w:hAnsi="Arial" w:cs="Arial"/>
          <w:b/>
          <w:color w:val="000000"/>
          <w:sz w:val="20"/>
          <w:szCs w:val="20"/>
        </w:rPr>
      </w:pPr>
    </w:p>
    <w:p w14:paraId="00000004" w14:textId="77777777" w:rsidR="00266615" w:rsidRPr="00E36373" w:rsidRDefault="00555C90">
      <w:pPr>
        <w:widowControl w:val="0"/>
        <w:pBdr>
          <w:top w:val="nil"/>
          <w:left w:val="nil"/>
          <w:bottom w:val="nil"/>
          <w:right w:val="nil"/>
          <w:between w:val="nil"/>
        </w:pBdr>
        <w:spacing w:line="36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L'anno …………..,  il giorno …………….…………….., del mese di ………………..………………………, presso la sede del …………..………………… sita in …………….………………………, via ………...……………….., n. …….,</w:t>
      </w:r>
    </w:p>
    <w:p w14:paraId="00000005" w14:textId="77777777" w:rsidR="00266615" w:rsidRPr="00E36373" w:rsidRDefault="00555C90">
      <w:pPr>
        <w:widowControl w:val="0"/>
        <w:pBdr>
          <w:top w:val="nil"/>
          <w:left w:val="nil"/>
          <w:bottom w:val="nil"/>
          <w:right w:val="nil"/>
          <w:between w:val="nil"/>
        </w:pBdr>
        <w:spacing w:line="36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tra:</w:t>
      </w:r>
    </w:p>
    <w:p w14:paraId="00000006" w14:textId="77777777" w:rsidR="00266615" w:rsidRPr="00E36373" w:rsidRDefault="00555C90">
      <w:pPr>
        <w:widowControl w:val="0"/>
        <w:numPr>
          <w:ilvl w:val="0"/>
          <w:numId w:val="4"/>
        </w:numPr>
        <w:pBdr>
          <w:top w:val="nil"/>
          <w:left w:val="nil"/>
          <w:bottom w:val="nil"/>
          <w:right w:val="nil"/>
          <w:between w:val="nil"/>
        </w:pBdr>
        <w:spacing w:line="36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 xml:space="preserve"> il Comune di …………………………….……………………………………………………… con sede legale in via …………………………..……………………………… codice fiscale n. .……………..………………………………..,  p. IVA n. ………………………………………., rappresentato da ……………..………………………………………….  in qualità di ………………...…………………... autorizzato/a, con provvedimento n. …………. in  data ……………;</w:t>
      </w:r>
    </w:p>
    <w:p w14:paraId="00000007" w14:textId="77777777" w:rsidR="00266615" w:rsidRPr="00E36373" w:rsidRDefault="00555C90">
      <w:pPr>
        <w:widowControl w:val="0"/>
        <w:numPr>
          <w:ilvl w:val="0"/>
          <w:numId w:val="4"/>
        </w:numPr>
        <w:pBdr>
          <w:top w:val="nil"/>
          <w:left w:val="nil"/>
          <w:bottom w:val="nil"/>
          <w:right w:val="nil"/>
          <w:between w:val="nil"/>
        </w:pBdr>
        <w:spacing w:line="36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il Comune di ………………………...……………………………….……………………………… con sede legale in via ………………………………………..…..……………… codice fiscale n. .…………………………………………….., p. IVA n. ………………………………………., rappresentato da ……………..………………………………………….  in qualità di ………………...…………………... autorizzato/a, con provvedimento n. …………. in  data ……………;</w:t>
      </w:r>
    </w:p>
    <w:p w14:paraId="00000008" w14:textId="77777777" w:rsidR="00266615" w:rsidRPr="00E36373" w:rsidRDefault="00555C90">
      <w:pPr>
        <w:widowControl w:val="0"/>
        <w:numPr>
          <w:ilvl w:val="0"/>
          <w:numId w:val="4"/>
        </w:numPr>
        <w:pBdr>
          <w:top w:val="nil"/>
          <w:left w:val="nil"/>
          <w:bottom w:val="nil"/>
          <w:right w:val="nil"/>
          <w:between w:val="nil"/>
        </w:pBdr>
        <w:spacing w:line="36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il Comune di ………………………...……………………………….……………………………… con sede legale in via ………………………………………..…..……………… codice fiscale n. .…………………………………………….., p. IVA n. ………………………………………., rappresentato da ……………..………………………………………….  in qualità di ………………...…………………... autorizzato/a, con provvedimento n. …………. in  data ……………;</w:t>
      </w:r>
    </w:p>
    <w:p w14:paraId="1D53298E" w14:textId="77777777" w:rsidR="00CC28A2" w:rsidRDefault="00555C90" w:rsidP="00CC28A2">
      <w:pPr>
        <w:widowControl w:val="0"/>
        <w:numPr>
          <w:ilvl w:val="0"/>
          <w:numId w:val="4"/>
        </w:numPr>
        <w:pBdr>
          <w:top w:val="nil"/>
          <w:left w:val="nil"/>
          <w:bottom w:val="nil"/>
          <w:right w:val="nil"/>
          <w:between w:val="nil"/>
        </w:pBdr>
        <w:spacing w:line="36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il Comune di ………………………...……………………………….……………………………… con sede legale in via ………………………………………..…..……………… codice fiscale n. .…………………………………………….., p. IVA n. ………………………………………., rappresentato da ……………..………………………………………….  in qualità di ………………...…………………... autorizzato/a, con provvedimento n. …………. in  data ……………;</w:t>
      </w:r>
    </w:p>
    <w:p w14:paraId="09A674A1" w14:textId="0467CDE9" w:rsidR="00CC28A2" w:rsidRPr="00CC28A2" w:rsidRDefault="00CC28A2" w:rsidP="00CC28A2">
      <w:pPr>
        <w:widowControl w:val="0"/>
        <w:numPr>
          <w:ilvl w:val="0"/>
          <w:numId w:val="4"/>
        </w:numPr>
        <w:pBdr>
          <w:top w:val="nil"/>
          <w:left w:val="nil"/>
          <w:bottom w:val="nil"/>
          <w:right w:val="nil"/>
          <w:between w:val="nil"/>
        </w:pBdr>
        <w:spacing w:line="360" w:lineRule="auto"/>
        <w:ind w:left="0" w:hanging="2"/>
        <w:jc w:val="both"/>
        <w:rPr>
          <w:rFonts w:ascii="Arial" w:eastAsia="Arial" w:hAnsi="Arial" w:cs="Arial"/>
          <w:color w:val="000000"/>
          <w:sz w:val="20"/>
          <w:szCs w:val="20"/>
        </w:rPr>
      </w:pPr>
      <w:r w:rsidRPr="00CC28A2">
        <w:rPr>
          <w:rFonts w:ascii="Arial" w:eastAsia="Arial" w:hAnsi="Arial" w:cs="Arial"/>
          <w:color w:val="000000"/>
          <w:sz w:val="20"/>
          <w:szCs w:val="20"/>
        </w:rPr>
        <w:t>il Comune di ………………………...……………………………….……………………………… con sede legale in via ………………………………………..…..……………… codice fiscale n. .…………………………………………….., p. IVA n. ………………………………………., rappresentato da ……………..………………………………………….  in qualità di ………………...…………………... autorizzato/a, con provvedimento n. …………. in  data ……………;</w:t>
      </w:r>
    </w:p>
    <w:p w14:paraId="51D50108" w14:textId="77777777" w:rsidR="00CC28A2" w:rsidRPr="00E36373" w:rsidRDefault="00CC28A2" w:rsidP="00CC28A2">
      <w:pPr>
        <w:widowControl w:val="0"/>
        <w:numPr>
          <w:ilvl w:val="0"/>
          <w:numId w:val="4"/>
        </w:numPr>
        <w:pBdr>
          <w:top w:val="nil"/>
          <w:left w:val="nil"/>
          <w:bottom w:val="nil"/>
          <w:right w:val="nil"/>
          <w:between w:val="nil"/>
        </w:pBdr>
        <w:spacing w:line="36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il Comune di ………………………...……………………………….……………………………… con sede legale in via ………………………………………..…..……………… codice fiscale n. .…………………………………………….., p. IVA n. ………………………………………., rappresentato da ……………..………………………………………….  in qualità di ………………...…………………... autorizzato/a, con provvedimento n. …………. in  data ……………;</w:t>
      </w:r>
    </w:p>
    <w:p w14:paraId="40F81E12" w14:textId="77777777" w:rsidR="00CC28A2" w:rsidRPr="00E36373" w:rsidRDefault="00CC28A2" w:rsidP="003D2D5F">
      <w:pPr>
        <w:widowControl w:val="0"/>
        <w:pBdr>
          <w:top w:val="nil"/>
          <w:left w:val="nil"/>
          <w:bottom w:val="nil"/>
          <w:right w:val="nil"/>
          <w:between w:val="nil"/>
        </w:pBdr>
        <w:spacing w:line="360" w:lineRule="auto"/>
        <w:ind w:leftChars="0" w:left="0" w:firstLineChars="0" w:firstLine="0"/>
        <w:jc w:val="both"/>
        <w:rPr>
          <w:rFonts w:ascii="Arial" w:eastAsia="Arial" w:hAnsi="Arial" w:cs="Arial"/>
          <w:color w:val="000000"/>
          <w:sz w:val="20"/>
          <w:szCs w:val="20"/>
        </w:rPr>
      </w:pPr>
    </w:p>
    <w:p w14:paraId="0000000A" w14:textId="77777777" w:rsidR="00266615" w:rsidRPr="00E36373" w:rsidRDefault="00266615">
      <w:pPr>
        <w:widowControl w:val="0"/>
        <w:pBdr>
          <w:top w:val="nil"/>
          <w:left w:val="nil"/>
          <w:bottom w:val="nil"/>
          <w:right w:val="nil"/>
          <w:between w:val="nil"/>
        </w:pBdr>
        <w:spacing w:line="360" w:lineRule="auto"/>
        <w:ind w:left="0" w:hanging="2"/>
        <w:jc w:val="both"/>
        <w:rPr>
          <w:rFonts w:ascii="Arial" w:eastAsia="Arial" w:hAnsi="Arial" w:cs="Arial"/>
          <w:color w:val="000000"/>
          <w:sz w:val="20"/>
          <w:szCs w:val="20"/>
        </w:rPr>
      </w:pPr>
    </w:p>
    <w:p w14:paraId="0000000B" w14:textId="77777777" w:rsidR="00266615" w:rsidRPr="00E36373" w:rsidRDefault="00266615">
      <w:pPr>
        <w:widowControl w:val="0"/>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p>
    <w:p w14:paraId="4B88F2FA" w14:textId="77777777" w:rsidR="00203F7C" w:rsidRDefault="00203F7C">
      <w:pPr>
        <w:widowControl w:val="0"/>
        <w:pBdr>
          <w:top w:val="nil"/>
          <w:left w:val="nil"/>
          <w:bottom w:val="nil"/>
          <w:right w:val="nil"/>
          <w:between w:val="nil"/>
        </w:pBdr>
        <w:spacing w:before="26" w:line="240" w:lineRule="auto"/>
        <w:ind w:left="0" w:hanging="2"/>
        <w:jc w:val="center"/>
        <w:rPr>
          <w:rFonts w:ascii="Arial" w:eastAsia="Arial" w:hAnsi="Arial" w:cs="Arial"/>
          <w:b/>
          <w:color w:val="000000"/>
          <w:sz w:val="20"/>
          <w:szCs w:val="20"/>
        </w:rPr>
      </w:pPr>
    </w:p>
    <w:p w14:paraId="0000000C" w14:textId="77777777" w:rsidR="00266615" w:rsidRPr="00E36373" w:rsidRDefault="00555C90">
      <w:pPr>
        <w:widowControl w:val="0"/>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bookmarkStart w:id="0" w:name="_GoBack"/>
      <w:bookmarkEnd w:id="0"/>
      <w:r w:rsidRPr="00E36373">
        <w:rPr>
          <w:rFonts w:ascii="Arial" w:eastAsia="Arial" w:hAnsi="Arial" w:cs="Arial"/>
          <w:b/>
          <w:color w:val="000000"/>
          <w:sz w:val="20"/>
          <w:szCs w:val="20"/>
        </w:rPr>
        <w:lastRenderedPageBreak/>
        <w:t>PREMESSO che</w:t>
      </w:r>
    </w:p>
    <w:p w14:paraId="0000000D" w14:textId="77777777" w:rsidR="00266615" w:rsidRPr="00E36373" w:rsidRDefault="00266615">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26" w14:textId="77777777" w:rsidR="00266615" w:rsidRPr="00E36373" w:rsidRDefault="00266615">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27" w14:textId="28298BF7" w:rsidR="00266615" w:rsidRPr="00E36373" w:rsidRDefault="000D6CD3">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w:t>
      </w:r>
      <w:r w:rsidR="00555C90" w:rsidRPr="00E36373">
        <w:rPr>
          <w:rFonts w:ascii="Arial" w:eastAsia="Arial" w:hAnsi="Arial" w:cs="Arial"/>
          <w:color w:val="000000"/>
          <w:sz w:val="20"/>
          <w:szCs w:val="20"/>
        </w:rPr>
        <w:t>i commi 534 e 535 della predetta Legge n.234/2021 prevedono:</w:t>
      </w:r>
    </w:p>
    <w:p w14:paraId="00000028"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i/>
          <w:color w:val="000000"/>
          <w:sz w:val="20"/>
          <w:szCs w:val="20"/>
        </w:rPr>
        <w:t>“534. Al fine di favorire gli investimenti in progetti di rigenerazione urbana, volti alla riduzione di fenomeni di marginalizzazione e degrado sociale nonché al miglioramento della qualità del decoro urbano e del tessuto sociale e ambientale, sono assegnati ai comuni di cui al comma 535 contributi per investimenti nel limite complessivo di 300 milioni di euro per l'anno 2022.</w:t>
      </w:r>
    </w:p>
    <w:p w14:paraId="00000029"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u w:val="single"/>
        </w:rPr>
      </w:pPr>
      <w:r w:rsidRPr="00E36373">
        <w:rPr>
          <w:rFonts w:ascii="Arial" w:eastAsia="Arial" w:hAnsi="Arial" w:cs="Arial"/>
          <w:i/>
          <w:color w:val="000000"/>
          <w:sz w:val="20"/>
          <w:szCs w:val="20"/>
        </w:rPr>
        <w:t xml:space="preserve">535. </w:t>
      </w:r>
      <w:r w:rsidRPr="00E36373">
        <w:rPr>
          <w:rFonts w:ascii="Arial" w:eastAsia="Arial" w:hAnsi="Arial" w:cs="Arial"/>
          <w:i/>
          <w:color w:val="000000"/>
          <w:sz w:val="20"/>
          <w:szCs w:val="20"/>
          <w:u w:val="single"/>
        </w:rPr>
        <w:t>Possono richiedere i contributi di cui al comma 534:</w:t>
      </w:r>
    </w:p>
    <w:p w14:paraId="0000002A"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u w:val="single"/>
        </w:rPr>
      </w:pPr>
      <w:r w:rsidRPr="00E36373">
        <w:rPr>
          <w:rFonts w:ascii="Arial" w:eastAsia="Arial" w:hAnsi="Arial" w:cs="Arial"/>
          <w:i/>
          <w:color w:val="000000"/>
          <w:sz w:val="20"/>
          <w:szCs w:val="20"/>
          <w:u w:val="single"/>
        </w:rPr>
        <w:t>a) i comuni con popolazione inferiore a 15.000 abitanti che, in forma associata, presentano una popolazione superiore a 15.000 abitanti, nel limite massimo di 5.000.000 di euro. La domanda è presentata dal comune capofila;</w:t>
      </w:r>
    </w:p>
    <w:p w14:paraId="0000002B"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i/>
          <w:color w:val="000000"/>
          <w:sz w:val="20"/>
          <w:szCs w:val="20"/>
        </w:rPr>
        <w:t>b) i comuni che non risultano beneficiari delle risorse attribuite con il decreto del Ministero dell'interno, di concerto con il Ministero dell'economia e delle finanze e con il Ministero delle infrastrutture e dei trasporti, di cui all'articolo 5 del decreto del Presidente del Consiglio dei ministri 21 gennaio 2021, pubblicato nella Gazzetta Ufficiale n. 56 del 6 marzo 2021, nel limite massimo della differenza tra gli importi previsti dall'articolo 2, comma 2, del medesimo decreto del Presidente del Consiglio dei ministri e le risorse attribuite dal predetto decreto del Ministero dell'interno.”;</w:t>
      </w:r>
    </w:p>
    <w:p w14:paraId="0000002C" w14:textId="77777777" w:rsidR="00266615" w:rsidRPr="00E36373" w:rsidRDefault="00266615">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2D"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b/>
          <w:color w:val="000000"/>
          <w:sz w:val="20"/>
          <w:szCs w:val="20"/>
        </w:rPr>
        <w:t xml:space="preserve">Evidenziato </w:t>
      </w:r>
      <w:r w:rsidRPr="00E36373">
        <w:rPr>
          <w:rFonts w:ascii="Arial" w:eastAsia="Arial" w:hAnsi="Arial" w:cs="Arial"/>
          <w:color w:val="000000"/>
          <w:sz w:val="20"/>
          <w:szCs w:val="20"/>
        </w:rPr>
        <w:t>che il comma 536 dell’art. 1 della precitata Legge n. 234/2021 definisce gli ambiti di intervento relativi ai contributi di cui al comma sopra citato 534 e, precisamente, stabilisce:</w:t>
      </w:r>
    </w:p>
    <w:p w14:paraId="0000002E"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i/>
          <w:color w:val="000000"/>
          <w:sz w:val="20"/>
          <w:szCs w:val="20"/>
        </w:rPr>
        <w:t xml:space="preserve">“536. Gli enti di cui al comma 535 comunicano le richieste di contributo per singole opere pubbliche o insiemi coordinati di interventi pubblici al Ministero dell'interno </w:t>
      </w:r>
      <w:r w:rsidRPr="00E36373">
        <w:rPr>
          <w:rFonts w:ascii="Arial" w:eastAsia="Arial" w:hAnsi="Arial" w:cs="Arial"/>
          <w:i/>
          <w:color w:val="000000"/>
          <w:sz w:val="20"/>
          <w:szCs w:val="20"/>
          <w:u w:val="single"/>
        </w:rPr>
        <w:t>entro il termine perentorio del 31 marzo 2022.</w:t>
      </w:r>
      <w:r w:rsidRPr="00E36373">
        <w:rPr>
          <w:rFonts w:ascii="Arial" w:eastAsia="Arial" w:hAnsi="Arial" w:cs="Arial"/>
          <w:i/>
          <w:color w:val="000000"/>
          <w:sz w:val="20"/>
          <w:szCs w:val="20"/>
        </w:rPr>
        <w:t xml:space="preserve"> La richiesta deve contenere:</w:t>
      </w:r>
    </w:p>
    <w:p w14:paraId="0000002F"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i/>
          <w:color w:val="000000"/>
          <w:sz w:val="20"/>
          <w:szCs w:val="20"/>
        </w:rPr>
        <w:t>a) la tipologia dell'opera, che può essere relativa a:</w:t>
      </w:r>
    </w:p>
    <w:p w14:paraId="00000030"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i/>
          <w:color w:val="000000"/>
          <w:sz w:val="20"/>
          <w:szCs w:val="20"/>
        </w:rPr>
        <w:t xml:space="preserve"> 1) manutenzione per il riuso e rifunzionalizzazione di aree pubbliche e di strutture edilizie esistenti pubbliche per finalità di interesse pubblico, anche comprese la demolizione di opere abusive realizzate da privati in assenza o totale difformità dal permesso di costruire e la sistemazione delle pertinenti aree;</w:t>
      </w:r>
    </w:p>
    <w:p w14:paraId="00000031"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i/>
          <w:color w:val="000000"/>
          <w:sz w:val="20"/>
          <w:szCs w:val="20"/>
        </w:rPr>
        <w:t xml:space="preserve"> 2) miglioramento della qualità del decoro urbano e del tessuto sociale e ambientale, anche mediante interventi di ristrutturazione edilizia di immobili pubblici, con particolare riferimento allo sviluppo dei servizi sociali e culturali, educativi e didattici, ovvero alla promozione delle attività culturali e sportive;</w:t>
      </w:r>
    </w:p>
    <w:p w14:paraId="00000032"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i/>
          <w:color w:val="000000"/>
          <w:sz w:val="20"/>
          <w:szCs w:val="20"/>
        </w:rPr>
        <w:t xml:space="preserve">3) mobilità sostenibile;” </w:t>
      </w:r>
    </w:p>
    <w:p w14:paraId="00000033" w14:textId="77777777" w:rsidR="00266615" w:rsidRPr="00E36373" w:rsidRDefault="00266615">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3451BAC2" w14:textId="6BD27544" w:rsidR="007D183E" w:rsidRPr="00792CC1" w:rsidRDefault="000D6CD3" w:rsidP="007D183E">
      <w:pPr>
        <w:overflowPunct w:val="0"/>
        <w:autoSpaceDE w:val="0"/>
        <w:autoSpaceDN w:val="0"/>
        <w:adjustRightInd w:val="0"/>
        <w:spacing w:line="160" w:lineRule="atLeast"/>
        <w:ind w:left="0" w:hanging="2"/>
        <w:jc w:val="both"/>
        <w:textAlignment w:val="baseline"/>
        <w:rPr>
          <w:rFonts w:ascii="Arial" w:hAnsi="Arial" w:cs="Arial"/>
          <w:sz w:val="20"/>
          <w:szCs w:val="20"/>
        </w:rPr>
      </w:pPr>
      <w:r>
        <w:rPr>
          <w:rFonts w:ascii="Arial" w:hAnsi="Arial" w:cs="Arial"/>
          <w:b/>
          <w:sz w:val="20"/>
          <w:szCs w:val="20"/>
        </w:rPr>
        <w:t>Preso atto</w:t>
      </w:r>
      <w:r w:rsidR="007D183E" w:rsidRPr="00792CC1">
        <w:rPr>
          <w:rFonts w:ascii="Arial" w:hAnsi="Arial" w:cs="Arial"/>
          <w:b/>
          <w:sz w:val="20"/>
          <w:szCs w:val="20"/>
        </w:rPr>
        <w:t xml:space="preserve"> </w:t>
      </w:r>
      <w:r w:rsidR="007D183E" w:rsidRPr="00792CC1">
        <w:rPr>
          <w:rFonts w:ascii="Arial" w:hAnsi="Arial" w:cs="Arial"/>
          <w:sz w:val="20"/>
          <w:szCs w:val="20"/>
        </w:rPr>
        <w:t>dell’importanza di promuovere una progettazione e una programmazione territoriale unitaria e integrata, attraverso il ricorso ad un’articolazione organizzativa non limitata alle singole municipalità, ma che ricomprenda realtà geograficamente contigue, al fine di sviluppare strategie comuni che consentano di reperire le numerose risorse che da adesso in poi potranno essere intercettate dagli enti locali anche in forma associata;</w:t>
      </w:r>
    </w:p>
    <w:p w14:paraId="4B2CCD5F" w14:textId="77777777" w:rsidR="00697C94" w:rsidRPr="00792CC1" w:rsidRDefault="00697C94">
      <w:pPr>
        <w:pBdr>
          <w:top w:val="nil"/>
          <w:left w:val="nil"/>
          <w:bottom w:val="nil"/>
          <w:right w:val="nil"/>
          <w:between w:val="nil"/>
        </w:pBdr>
        <w:spacing w:line="240" w:lineRule="auto"/>
        <w:ind w:left="0" w:hanging="2"/>
        <w:jc w:val="both"/>
        <w:rPr>
          <w:rFonts w:ascii="Arial" w:eastAsia="Arial" w:hAnsi="Arial" w:cs="Arial"/>
          <w:sz w:val="20"/>
          <w:szCs w:val="20"/>
        </w:rPr>
      </w:pPr>
    </w:p>
    <w:p w14:paraId="5F53F0A4" w14:textId="77777777" w:rsidR="007D183E" w:rsidRDefault="007D183E" w:rsidP="00697C94">
      <w:pPr>
        <w:pBdr>
          <w:top w:val="nil"/>
          <w:left w:val="nil"/>
          <w:bottom w:val="nil"/>
          <w:right w:val="nil"/>
          <w:between w:val="nil"/>
        </w:pBdr>
        <w:spacing w:line="240" w:lineRule="auto"/>
        <w:ind w:left="0" w:hanging="2"/>
        <w:jc w:val="both"/>
        <w:rPr>
          <w:rFonts w:ascii="Arial" w:eastAsia="Arial" w:hAnsi="Arial" w:cs="Arial"/>
          <w:b/>
          <w:color w:val="000000"/>
          <w:sz w:val="20"/>
          <w:szCs w:val="20"/>
        </w:rPr>
      </w:pPr>
    </w:p>
    <w:p w14:paraId="00000036" w14:textId="0A680A12" w:rsidR="00266615" w:rsidRPr="00E36373" w:rsidRDefault="00555C90" w:rsidP="007D183E">
      <w:pPr>
        <w:pBdr>
          <w:top w:val="nil"/>
          <w:left w:val="nil"/>
          <w:bottom w:val="nil"/>
          <w:right w:val="nil"/>
          <w:between w:val="nil"/>
        </w:pBdr>
        <w:spacing w:line="240" w:lineRule="auto"/>
        <w:ind w:leftChars="0" w:left="0" w:firstLineChars="0" w:firstLine="0"/>
        <w:jc w:val="both"/>
        <w:rPr>
          <w:rFonts w:ascii="Arial" w:eastAsia="Arial" w:hAnsi="Arial" w:cs="Arial"/>
          <w:sz w:val="20"/>
          <w:szCs w:val="20"/>
        </w:rPr>
      </w:pPr>
      <w:r w:rsidRPr="00E36373">
        <w:rPr>
          <w:rFonts w:ascii="Arial" w:eastAsia="Arial" w:hAnsi="Arial" w:cs="Arial"/>
          <w:b/>
          <w:color w:val="000000"/>
          <w:sz w:val="20"/>
          <w:szCs w:val="20"/>
        </w:rPr>
        <w:t xml:space="preserve">Ritenuto, </w:t>
      </w:r>
      <w:r w:rsidRPr="00E36373">
        <w:rPr>
          <w:rFonts w:ascii="Arial" w:eastAsia="Arial" w:hAnsi="Arial" w:cs="Arial"/>
          <w:color w:val="000000"/>
          <w:sz w:val="20"/>
          <w:szCs w:val="20"/>
        </w:rPr>
        <w:t>pertanto,</w:t>
      </w:r>
      <w:r w:rsidRPr="00E36373">
        <w:rPr>
          <w:rFonts w:ascii="Arial" w:eastAsia="Arial" w:hAnsi="Arial" w:cs="Arial"/>
          <w:b/>
          <w:color w:val="000000"/>
          <w:sz w:val="20"/>
          <w:szCs w:val="20"/>
        </w:rPr>
        <w:t xml:space="preserve"> </w:t>
      </w:r>
      <w:r w:rsidRPr="00E36373">
        <w:rPr>
          <w:rFonts w:ascii="Arial" w:eastAsia="Arial" w:hAnsi="Arial" w:cs="Arial"/>
          <w:color w:val="000000"/>
          <w:sz w:val="20"/>
          <w:szCs w:val="20"/>
        </w:rPr>
        <w:t>di pervenire alla formazione di una aggregazione di Comuni in forma associata, con capacità di bacino abitanti superiore a 15.000</w:t>
      </w:r>
      <w:r w:rsidRPr="00E36373">
        <w:rPr>
          <w:rFonts w:ascii="Arial" w:eastAsia="Arial" w:hAnsi="Arial" w:cs="Arial"/>
          <w:sz w:val="20"/>
          <w:szCs w:val="20"/>
        </w:rPr>
        <w:t xml:space="preserve">, </w:t>
      </w:r>
      <w:r w:rsidR="007D183E">
        <w:rPr>
          <w:rFonts w:ascii="Arial" w:eastAsia="Arial" w:hAnsi="Arial" w:cs="Arial"/>
          <w:sz w:val="20"/>
          <w:szCs w:val="20"/>
        </w:rPr>
        <w:t xml:space="preserve">finalizzata ad </w:t>
      </w:r>
      <w:r w:rsidRPr="00E36373">
        <w:rPr>
          <w:rFonts w:ascii="Arial" w:eastAsia="Arial" w:hAnsi="Arial" w:cs="Arial"/>
          <w:sz w:val="20"/>
          <w:szCs w:val="20"/>
        </w:rPr>
        <w:t xml:space="preserve">accedere alle risorse di cui al comma 534 </w:t>
      </w:r>
      <w:r w:rsidR="007D183E">
        <w:rPr>
          <w:rFonts w:ascii="Arial" w:eastAsia="Arial" w:hAnsi="Arial" w:cs="Arial"/>
          <w:sz w:val="20"/>
          <w:szCs w:val="20"/>
        </w:rPr>
        <w:t xml:space="preserve">art 1 </w:t>
      </w:r>
      <w:r w:rsidRPr="00E36373">
        <w:rPr>
          <w:rFonts w:ascii="Arial" w:eastAsia="Arial" w:hAnsi="Arial" w:cs="Arial"/>
          <w:sz w:val="20"/>
          <w:szCs w:val="20"/>
        </w:rPr>
        <w:t>della Legge 30 dicembre 2021, n. 234, per progetti di rigenerazione urbana;</w:t>
      </w:r>
    </w:p>
    <w:p w14:paraId="00000039" w14:textId="77777777" w:rsidR="00266615" w:rsidRPr="00E36373" w:rsidRDefault="00266615" w:rsidP="00697C94">
      <w:pPr>
        <w:pBdr>
          <w:top w:val="nil"/>
          <w:left w:val="nil"/>
          <w:bottom w:val="nil"/>
          <w:right w:val="nil"/>
          <w:between w:val="nil"/>
        </w:pBdr>
        <w:spacing w:line="240" w:lineRule="auto"/>
        <w:ind w:leftChars="0" w:left="0" w:firstLineChars="0" w:firstLine="0"/>
        <w:jc w:val="both"/>
        <w:rPr>
          <w:rFonts w:ascii="Arial" w:eastAsia="Arial" w:hAnsi="Arial" w:cs="Arial"/>
          <w:color w:val="000000"/>
          <w:sz w:val="20"/>
          <w:szCs w:val="20"/>
        </w:rPr>
      </w:pPr>
      <w:bookmarkStart w:id="1" w:name="bookmark=id.gjdgxs" w:colFirst="0" w:colLast="0"/>
      <w:bookmarkEnd w:id="1"/>
    </w:p>
    <w:p w14:paraId="0000003A"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b/>
          <w:color w:val="000000"/>
          <w:sz w:val="20"/>
          <w:szCs w:val="20"/>
        </w:rPr>
        <w:t xml:space="preserve">Richiamato </w:t>
      </w:r>
      <w:r w:rsidRPr="00E36373">
        <w:rPr>
          <w:rFonts w:ascii="Arial" w:eastAsia="Arial" w:hAnsi="Arial" w:cs="Arial"/>
          <w:color w:val="000000"/>
          <w:sz w:val="20"/>
          <w:szCs w:val="20"/>
        </w:rPr>
        <w:t>l’art. 30 del D. Lgs. n. 267/2000, il quale testualmente recita:</w:t>
      </w:r>
    </w:p>
    <w:p w14:paraId="0000003B"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i/>
          <w:color w:val="000000"/>
          <w:sz w:val="20"/>
          <w:szCs w:val="20"/>
        </w:rPr>
        <w:t>“Art. 30 - Convenzioni</w:t>
      </w:r>
    </w:p>
    <w:p w14:paraId="0000003C"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i/>
          <w:color w:val="000000"/>
          <w:sz w:val="20"/>
          <w:szCs w:val="20"/>
        </w:rPr>
        <w:t>1. Al fine di svolgere in modo coordinato funzioni e servizi determinati, gli enti locali possono stipulare tra loro apposite convenzioni.</w:t>
      </w:r>
    </w:p>
    <w:p w14:paraId="0000003D"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i/>
          <w:color w:val="000000"/>
          <w:sz w:val="20"/>
          <w:szCs w:val="20"/>
        </w:rPr>
        <w:t>2. Le convenzioni devono stabilire i fini, la durata, le forme di consultazione degli enti contraenti, i loro rapporti finanziari ed i reciproci obblighi e garanzie.</w:t>
      </w:r>
    </w:p>
    <w:p w14:paraId="0000003E"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i/>
          <w:color w:val="000000"/>
          <w:sz w:val="20"/>
          <w:szCs w:val="20"/>
        </w:rPr>
        <w:t>3. Per la gestione a tempo determinato di uno specifico servizio o per la realizzazione di un'opera lo Stato e la regione, nelle materie di propria competenza, possono prevedere forme di convenzione obbligatoria fra enti locali, previa statuizione di un disciplinare-tipo.</w:t>
      </w:r>
    </w:p>
    <w:p w14:paraId="0000003F"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i/>
          <w:color w:val="000000"/>
          <w:sz w:val="20"/>
          <w:szCs w:val="20"/>
        </w:rPr>
        <w:t>4. Le convenzioni di cui al presente articolo possono prevedere anche la costituzione di uffici comuni, che operano con personale distaccato dagli enti partecipanti, ai quali affidare l'esercizio delle funzioni pubbliche in luogo degli enti partecipanti all'accordo, ovvero la delega di funzioni da parte degli enti partecipanti all'accordo a favore di uno di essi, che opera in luogo e per conto degli enti deleganti.”;</w:t>
      </w:r>
    </w:p>
    <w:p w14:paraId="00000040" w14:textId="77777777" w:rsidR="00266615" w:rsidRPr="00E36373" w:rsidRDefault="00266615">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41" w14:textId="03E9B4E8" w:rsidR="00266615" w:rsidRPr="00725B4F" w:rsidRDefault="007D183E" w:rsidP="000D6CD3">
      <w:pPr>
        <w:pBdr>
          <w:top w:val="nil"/>
          <w:left w:val="nil"/>
          <w:bottom w:val="nil"/>
          <w:right w:val="nil"/>
          <w:between w:val="nil"/>
        </w:pBdr>
        <w:spacing w:before="58" w:line="240" w:lineRule="auto"/>
        <w:ind w:leftChars="0" w:left="0" w:right="128" w:firstLineChars="0" w:firstLine="0"/>
        <w:jc w:val="both"/>
        <w:rPr>
          <w:rFonts w:ascii="Arial" w:eastAsia="Arial" w:hAnsi="Arial" w:cs="Arial"/>
          <w:b/>
          <w:color w:val="FF0000"/>
          <w:sz w:val="20"/>
          <w:szCs w:val="20"/>
        </w:rPr>
      </w:pPr>
      <w:r w:rsidRPr="00725B4F">
        <w:rPr>
          <w:rFonts w:ascii="Arial" w:hAnsi="Arial" w:cs="Arial"/>
          <w:b/>
          <w:sz w:val="20"/>
          <w:szCs w:val="20"/>
        </w:rPr>
        <w:t xml:space="preserve">VISTA </w:t>
      </w:r>
      <w:r w:rsidRPr="00725B4F">
        <w:rPr>
          <w:rFonts w:ascii="Arial" w:hAnsi="Arial" w:cs="Arial"/>
          <w:sz w:val="20"/>
          <w:szCs w:val="20"/>
        </w:rPr>
        <w:t>la contiguità dei territori, l'affinità e</w:t>
      </w:r>
      <w:r w:rsidRPr="00725B4F">
        <w:rPr>
          <w:rFonts w:ascii="Arial" w:hAnsi="Arial" w:cs="Arial"/>
          <w:spacing w:val="1"/>
          <w:sz w:val="20"/>
          <w:szCs w:val="20"/>
        </w:rPr>
        <w:t xml:space="preserve"> </w:t>
      </w:r>
      <w:r w:rsidRPr="00725B4F">
        <w:rPr>
          <w:rFonts w:ascii="Arial" w:hAnsi="Arial" w:cs="Arial"/>
          <w:sz w:val="20"/>
          <w:szCs w:val="20"/>
        </w:rPr>
        <w:t>la storia che accomuna</w:t>
      </w:r>
      <w:r w:rsidRPr="00725B4F">
        <w:rPr>
          <w:rFonts w:ascii="Arial" w:eastAsia="Arial" w:hAnsi="Arial" w:cs="Arial"/>
          <w:b/>
          <w:sz w:val="20"/>
          <w:szCs w:val="20"/>
        </w:rPr>
        <w:t xml:space="preserve"> </w:t>
      </w:r>
      <w:r w:rsidRPr="00725B4F">
        <w:rPr>
          <w:rFonts w:ascii="Arial" w:eastAsia="Arial" w:hAnsi="Arial" w:cs="Arial"/>
          <w:sz w:val="20"/>
          <w:szCs w:val="20"/>
        </w:rPr>
        <w:t xml:space="preserve">i </w:t>
      </w:r>
      <w:r w:rsidR="00555C90" w:rsidRPr="00725B4F">
        <w:rPr>
          <w:rFonts w:ascii="Arial" w:eastAsia="Arial" w:hAnsi="Arial" w:cs="Arial"/>
          <w:sz w:val="20"/>
          <w:szCs w:val="20"/>
        </w:rPr>
        <w:t xml:space="preserve">Comuni di </w:t>
      </w:r>
      <w:r w:rsidR="00A03043" w:rsidRPr="00725B4F">
        <w:rPr>
          <w:rFonts w:ascii="Arial" w:eastAsia="Arial" w:hAnsi="Arial" w:cs="Arial"/>
          <w:b/>
          <w:color w:val="000000"/>
          <w:sz w:val="20"/>
          <w:szCs w:val="20"/>
        </w:rPr>
        <w:t xml:space="preserve"> Bagnolo del Salento, Castrignano dei Greci, Corigliano d’Otranto, Cursi, Melpignano, Sogliano Cavour</w:t>
      </w:r>
      <w:r w:rsidRPr="00725B4F">
        <w:rPr>
          <w:rFonts w:ascii="Arial" w:eastAsia="Arial" w:hAnsi="Arial" w:cs="Arial"/>
          <w:b/>
          <w:color w:val="000000"/>
          <w:sz w:val="20"/>
          <w:szCs w:val="20"/>
        </w:rPr>
        <w:t xml:space="preserve">, i quali cumulativamente superano la soglia dei 15000 </w:t>
      </w:r>
      <w:r w:rsidRPr="00725B4F">
        <w:rPr>
          <w:rFonts w:ascii="Arial" w:eastAsia="Arial" w:hAnsi="Arial" w:cs="Arial"/>
          <w:b/>
          <w:sz w:val="20"/>
          <w:szCs w:val="20"/>
        </w:rPr>
        <w:t xml:space="preserve">abitanti, </w:t>
      </w:r>
      <w:r w:rsidR="00781928" w:rsidRPr="00725B4F">
        <w:rPr>
          <w:rFonts w:ascii="Arial" w:eastAsia="Arial" w:hAnsi="Arial" w:cs="Arial"/>
          <w:b/>
          <w:sz w:val="20"/>
          <w:szCs w:val="20"/>
        </w:rPr>
        <w:t xml:space="preserve">si ritiene opportuno, al fine della richiesta di contributo di cui sopra,  dare vita </w:t>
      </w:r>
      <w:r w:rsidR="00A03043" w:rsidRPr="00725B4F">
        <w:rPr>
          <w:rFonts w:ascii="Arial" w:eastAsia="Arial" w:hAnsi="Arial" w:cs="Arial"/>
          <w:sz w:val="20"/>
          <w:szCs w:val="20"/>
        </w:rPr>
        <w:t xml:space="preserve"> </w:t>
      </w:r>
      <w:r w:rsidR="00781928" w:rsidRPr="00725B4F">
        <w:rPr>
          <w:rFonts w:ascii="Arial" w:eastAsia="Arial" w:hAnsi="Arial" w:cs="Arial"/>
          <w:sz w:val="20"/>
          <w:szCs w:val="20"/>
        </w:rPr>
        <w:t xml:space="preserve">ad una associazione tra enti </w:t>
      </w:r>
      <w:r w:rsidR="00555C90" w:rsidRPr="00725B4F">
        <w:rPr>
          <w:rFonts w:ascii="Arial" w:eastAsia="Arial" w:hAnsi="Arial" w:cs="Arial"/>
          <w:sz w:val="20"/>
          <w:szCs w:val="20"/>
        </w:rPr>
        <w:t xml:space="preserve">in modo da costruire nel reciproco interesse </w:t>
      </w:r>
      <w:r w:rsidR="00555C90" w:rsidRPr="00725B4F">
        <w:rPr>
          <w:rFonts w:ascii="Arial" w:eastAsia="Arial" w:hAnsi="Arial" w:cs="Arial"/>
          <w:sz w:val="20"/>
          <w:szCs w:val="20"/>
        </w:rPr>
        <w:lastRenderedPageBreak/>
        <w:t>progettualità di valore mettendo a sistema le esigenze dei territori e le opportunità offerte dalla citata Legge di Stabilità 2022 nonché quelle offerte dalla programmazione comunitaria, nazionale e regionale;</w:t>
      </w:r>
    </w:p>
    <w:p w14:paraId="00000042" w14:textId="77777777" w:rsidR="00266615" w:rsidRPr="00725B4F" w:rsidRDefault="00266615">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45" w14:textId="1407E920" w:rsidR="00266615" w:rsidRPr="00CA2B1B" w:rsidRDefault="00555C90" w:rsidP="00CA2B1B">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b/>
          <w:color w:val="000000"/>
          <w:sz w:val="20"/>
          <w:szCs w:val="20"/>
        </w:rPr>
        <w:t xml:space="preserve">Considerato, </w:t>
      </w:r>
      <w:r w:rsidRPr="00E36373">
        <w:rPr>
          <w:rFonts w:ascii="Arial" w:eastAsia="Arial" w:hAnsi="Arial" w:cs="Arial"/>
          <w:color w:val="000000"/>
          <w:sz w:val="20"/>
          <w:szCs w:val="20"/>
        </w:rPr>
        <w:t>pertanto,</w:t>
      </w:r>
      <w:r w:rsidRPr="00E36373">
        <w:rPr>
          <w:rFonts w:ascii="Arial" w:eastAsia="Arial" w:hAnsi="Arial" w:cs="Arial"/>
          <w:b/>
          <w:color w:val="000000"/>
          <w:sz w:val="20"/>
          <w:szCs w:val="20"/>
        </w:rPr>
        <w:t xml:space="preserve"> </w:t>
      </w:r>
      <w:r w:rsidRPr="00E36373">
        <w:rPr>
          <w:rFonts w:ascii="Arial" w:eastAsia="Arial" w:hAnsi="Arial" w:cs="Arial"/>
          <w:color w:val="000000"/>
          <w:sz w:val="20"/>
          <w:szCs w:val="20"/>
        </w:rPr>
        <w:t xml:space="preserve">che lo strumento giuridico più </w:t>
      </w:r>
      <w:r w:rsidR="00781928" w:rsidRPr="000D6CD3">
        <w:rPr>
          <w:rFonts w:ascii="Arial" w:eastAsia="Arial" w:hAnsi="Arial" w:cs="Arial"/>
          <w:sz w:val="20"/>
          <w:szCs w:val="20"/>
        </w:rPr>
        <w:t>indicato</w:t>
      </w:r>
      <w:r w:rsidRPr="00E36373">
        <w:rPr>
          <w:rFonts w:ascii="Arial" w:eastAsia="Arial" w:hAnsi="Arial" w:cs="Arial"/>
          <w:color w:val="000000"/>
          <w:sz w:val="20"/>
          <w:szCs w:val="20"/>
        </w:rPr>
        <w:t xml:space="preserve"> per il raggiungimento del</w:t>
      </w:r>
      <w:r w:rsidR="0060158F" w:rsidRPr="00E36373">
        <w:rPr>
          <w:rFonts w:ascii="Arial" w:eastAsia="Arial" w:hAnsi="Arial" w:cs="Arial"/>
          <w:color w:val="000000"/>
          <w:sz w:val="20"/>
          <w:szCs w:val="20"/>
        </w:rPr>
        <w:t>l’</w:t>
      </w:r>
      <w:r w:rsidRPr="00E36373">
        <w:rPr>
          <w:rFonts w:ascii="Arial" w:eastAsia="Arial" w:hAnsi="Arial" w:cs="Arial"/>
          <w:color w:val="000000"/>
          <w:sz w:val="20"/>
          <w:szCs w:val="20"/>
        </w:rPr>
        <w:t>obiettivo sopra delineato è la convenzione ex art. 30 del D. Lgs. n. 267/2000, e che i Comuni</w:t>
      </w:r>
      <w:r w:rsidRPr="00E36373">
        <w:rPr>
          <w:rFonts w:ascii="Arial" w:eastAsia="Arial" w:hAnsi="Arial" w:cs="Arial"/>
          <w:sz w:val="20"/>
          <w:szCs w:val="20"/>
        </w:rPr>
        <w:t xml:space="preserve"> di </w:t>
      </w:r>
      <w:r w:rsidR="000F1A35">
        <w:rPr>
          <w:rFonts w:ascii="Arial" w:eastAsia="Arial" w:hAnsi="Arial" w:cs="Arial"/>
          <w:b/>
          <w:color w:val="000000"/>
          <w:sz w:val="20"/>
          <w:szCs w:val="20"/>
        </w:rPr>
        <w:t>Bagnolo del Salento</w:t>
      </w:r>
      <w:r w:rsidR="000F1A35" w:rsidRPr="00E36373">
        <w:rPr>
          <w:rFonts w:ascii="Arial" w:eastAsia="Arial" w:hAnsi="Arial" w:cs="Arial"/>
          <w:b/>
          <w:color w:val="000000"/>
          <w:sz w:val="20"/>
          <w:szCs w:val="20"/>
        </w:rPr>
        <w:t xml:space="preserve">, </w:t>
      </w:r>
      <w:r w:rsidR="000F1A35">
        <w:rPr>
          <w:rFonts w:ascii="Arial" w:eastAsia="Arial" w:hAnsi="Arial" w:cs="Arial"/>
          <w:b/>
          <w:color w:val="000000"/>
          <w:sz w:val="20"/>
          <w:szCs w:val="20"/>
        </w:rPr>
        <w:t>Castrignano dei Greci, Corigliano d’Otranto, Cursi, Melpignano, Sogliano Cavour</w:t>
      </w:r>
      <w:r w:rsidR="000F1A35" w:rsidRPr="00781928">
        <w:rPr>
          <w:rFonts w:ascii="Arial" w:eastAsia="Arial" w:hAnsi="Arial" w:cs="Arial"/>
          <w:b/>
          <w:color w:val="000000"/>
          <w:sz w:val="20"/>
          <w:szCs w:val="20"/>
        </w:rPr>
        <w:t>,</w:t>
      </w:r>
      <w:r w:rsidRPr="00781928">
        <w:rPr>
          <w:rFonts w:ascii="Arial" w:eastAsia="Arial" w:hAnsi="Arial" w:cs="Arial"/>
          <w:sz w:val="20"/>
          <w:szCs w:val="20"/>
        </w:rPr>
        <w:t xml:space="preserve"> intendono farvi ricorso per</w:t>
      </w:r>
      <w:r w:rsidR="00781928" w:rsidRPr="00781928">
        <w:rPr>
          <w:rFonts w:ascii="Arial" w:eastAsia="Arial" w:hAnsi="Arial" w:cs="Arial"/>
          <w:sz w:val="20"/>
          <w:szCs w:val="20"/>
        </w:rPr>
        <w:t xml:space="preserve"> </w:t>
      </w:r>
      <w:r w:rsidRPr="00781928">
        <w:rPr>
          <w:rFonts w:ascii="Arial" w:eastAsia="Arial" w:hAnsi="Arial" w:cs="Arial"/>
          <w:color w:val="000000"/>
          <w:sz w:val="20"/>
          <w:szCs w:val="20"/>
        </w:rPr>
        <w:t xml:space="preserve">presentare congiuntamente la richiesta di contributo di cui al comma 536 del citato art. 1 della Legge di Stabilità 2022 ai fini della realizzazione di un </w:t>
      </w:r>
      <w:bookmarkStart w:id="2" w:name="_Hlk97279569"/>
      <w:r w:rsidRPr="00781928">
        <w:rPr>
          <w:rFonts w:ascii="Arial" w:eastAsia="Arial" w:hAnsi="Arial" w:cs="Arial"/>
          <w:color w:val="000000"/>
          <w:sz w:val="20"/>
          <w:szCs w:val="20"/>
        </w:rPr>
        <w:t>progetto</w:t>
      </w:r>
      <w:r w:rsidR="008D65D0" w:rsidRPr="00781928">
        <w:rPr>
          <w:rFonts w:ascii="Arial" w:eastAsia="Arial" w:hAnsi="Arial" w:cs="Arial"/>
          <w:color w:val="000000"/>
          <w:sz w:val="20"/>
          <w:szCs w:val="20"/>
        </w:rPr>
        <w:t xml:space="preserve"> unitario-</w:t>
      </w:r>
      <w:r w:rsidRPr="00781928">
        <w:rPr>
          <w:rFonts w:ascii="Arial" w:eastAsia="Arial" w:hAnsi="Arial" w:cs="Arial"/>
          <w:color w:val="000000"/>
          <w:sz w:val="20"/>
          <w:szCs w:val="20"/>
        </w:rPr>
        <w:t xml:space="preserve"> integrato</w:t>
      </w:r>
      <w:r w:rsidR="008D65D0" w:rsidRPr="00781928">
        <w:rPr>
          <w:rFonts w:ascii="Arial" w:eastAsia="Arial" w:hAnsi="Arial" w:cs="Arial"/>
          <w:color w:val="000000"/>
          <w:sz w:val="20"/>
          <w:szCs w:val="20"/>
        </w:rPr>
        <w:t xml:space="preserve"> di rigenerazione urbana</w:t>
      </w:r>
      <w:bookmarkEnd w:id="2"/>
      <w:r w:rsidR="00781928">
        <w:rPr>
          <w:rFonts w:ascii="Arial" w:eastAsia="Arial" w:hAnsi="Arial" w:cs="Arial"/>
          <w:color w:val="000000"/>
          <w:sz w:val="20"/>
          <w:szCs w:val="20"/>
        </w:rPr>
        <w:t>;</w:t>
      </w:r>
    </w:p>
    <w:p w14:paraId="00000046" w14:textId="4C7932C6" w:rsidR="00266615" w:rsidRPr="00E36373" w:rsidRDefault="00266615" w:rsidP="000D6CD3">
      <w:pPr>
        <w:pBdr>
          <w:top w:val="nil"/>
          <w:left w:val="nil"/>
          <w:bottom w:val="nil"/>
          <w:right w:val="nil"/>
          <w:between w:val="nil"/>
        </w:pBdr>
        <w:spacing w:line="240" w:lineRule="auto"/>
        <w:ind w:leftChars="0" w:left="0" w:firstLineChars="0" w:firstLine="0"/>
        <w:jc w:val="both"/>
        <w:rPr>
          <w:rFonts w:ascii="Arial" w:eastAsia="Arial" w:hAnsi="Arial" w:cs="Arial"/>
          <w:sz w:val="20"/>
          <w:szCs w:val="20"/>
        </w:rPr>
      </w:pPr>
    </w:p>
    <w:p w14:paraId="00000048" w14:textId="3C5DEE01" w:rsidR="00266615" w:rsidRDefault="00266615">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6B6DC25B" w14:textId="77777777" w:rsidR="00CA2B1B" w:rsidRPr="000D6CD3" w:rsidRDefault="00CA2B1B" w:rsidP="00CA2B1B">
      <w:pPr>
        <w:overflowPunct w:val="0"/>
        <w:autoSpaceDE w:val="0"/>
        <w:autoSpaceDN w:val="0"/>
        <w:adjustRightInd w:val="0"/>
        <w:spacing w:line="160" w:lineRule="atLeast"/>
        <w:ind w:left="0" w:hanging="2"/>
        <w:jc w:val="both"/>
        <w:rPr>
          <w:rFonts w:ascii="Arial" w:hAnsi="Arial" w:cs="Arial"/>
          <w:bCs/>
          <w:sz w:val="20"/>
          <w:szCs w:val="20"/>
        </w:rPr>
      </w:pPr>
      <w:r w:rsidRPr="000D6CD3">
        <w:rPr>
          <w:rFonts w:ascii="Arial" w:hAnsi="Arial" w:cs="Arial"/>
          <w:b/>
          <w:bCs/>
          <w:sz w:val="20"/>
          <w:szCs w:val="20"/>
        </w:rPr>
        <w:t xml:space="preserve">PRECISATO </w:t>
      </w:r>
      <w:r w:rsidRPr="000D6CD3">
        <w:rPr>
          <w:rFonts w:ascii="Arial" w:hAnsi="Arial" w:cs="Arial"/>
          <w:bCs/>
          <w:sz w:val="20"/>
          <w:szCs w:val="20"/>
        </w:rPr>
        <w:t>che le Amministrazione comunali coinvolte, nell’ambito delle iniziative promosse all’art. 1, commi 534 e ss., della Legge n. 234/2021, ritengono di promuovere un progetto per contrastare il fenomeno della marginalizzazione e il degrado sociale, nonché per migliorare la qualità del decoro urbano e del tessuto sociale e ambientale;</w:t>
      </w:r>
    </w:p>
    <w:p w14:paraId="4E0686CA" w14:textId="77777777" w:rsidR="00CA2B1B" w:rsidRPr="00E36373" w:rsidRDefault="00CA2B1B" w:rsidP="000D6CD3">
      <w:pPr>
        <w:pBdr>
          <w:top w:val="nil"/>
          <w:left w:val="nil"/>
          <w:bottom w:val="nil"/>
          <w:right w:val="nil"/>
          <w:between w:val="nil"/>
        </w:pBdr>
        <w:spacing w:line="240" w:lineRule="auto"/>
        <w:ind w:leftChars="0" w:left="0" w:firstLineChars="0" w:firstLine="0"/>
        <w:jc w:val="both"/>
        <w:rPr>
          <w:rFonts w:ascii="Arial" w:eastAsia="Arial" w:hAnsi="Arial" w:cs="Arial"/>
          <w:color w:val="000000"/>
          <w:sz w:val="20"/>
          <w:szCs w:val="20"/>
        </w:rPr>
      </w:pPr>
    </w:p>
    <w:p w14:paraId="00000049"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b/>
          <w:color w:val="000000"/>
          <w:sz w:val="20"/>
          <w:szCs w:val="20"/>
        </w:rPr>
        <w:t>Tenuto conto</w:t>
      </w:r>
      <w:r w:rsidRPr="00E36373">
        <w:rPr>
          <w:rFonts w:ascii="Arial" w:eastAsia="Arial" w:hAnsi="Arial" w:cs="Arial"/>
          <w:color w:val="000000"/>
          <w:sz w:val="20"/>
          <w:szCs w:val="20"/>
        </w:rPr>
        <w:t xml:space="preserve"> che, essendo quest’ultimo un progetto integrato da realizzarsi da parte di soggetti associati, occorre individuare e disciplinare con specifico Accordo sottoscritto da ciascun Ente partecipante gli aspetti che regolano i rapporti tra i Comuni sopra citati, individuando quello cui è affidata la funzione di capofila-coordinatore del costituendo partenariato, in particolare nella fase di presentazione del progetto integrato, e il ruolo di unico referente nei confronti del Ministero dell’Interno per gli aspetti amministrativi di predisposizione e presentazione della proposta;</w:t>
      </w:r>
    </w:p>
    <w:p w14:paraId="0000004A" w14:textId="77777777" w:rsidR="00266615" w:rsidRPr="00E36373" w:rsidRDefault="00266615">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4B" w14:textId="03185D43"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b/>
          <w:color w:val="000000"/>
          <w:sz w:val="20"/>
          <w:szCs w:val="20"/>
        </w:rPr>
        <w:t xml:space="preserve">Ritenuto </w:t>
      </w:r>
      <w:r w:rsidRPr="00E36373">
        <w:rPr>
          <w:rFonts w:ascii="Arial" w:eastAsia="Arial" w:hAnsi="Arial" w:cs="Arial"/>
          <w:color w:val="000000"/>
          <w:sz w:val="20"/>
          <w:szCs w:val="20"/>
        </w:rPr>
        <w:t xml:space="preserve">di assegnare la funzione di coordinamento e la delega al </w:t>
      </w:r>
      <w:r w:rsidRPr="00E36373">
        <w:rPr>
          <w:rFonts w:ascii="Arial" w:eastAsia="Arial" w:hAnsi="Arial" w:cs="Arial"/>
          <w:b/>
          <w:color w:val="000000"/>
          <w:sz w:val="20"/>
          <w:szCs w:val="20"/>
        </w:rPr>
        <w:t xml:space="preserve">Comune di </w:t>
      </w:r>
      <w:r w:rsidR="00BE3966">
        <w:rPr>
          <w:rFonts w:ascii="Arial" w:eastAsia="Arial" w:hAnsi="Arial" w:cs="Arial"/>
          <w:b/>
          <w:color w:val="000000"/>
          <w:sz w:val="20"/>
          <w:szCs w:val="20"/>
        </w:rPr>
        <w:t>Castrignano dei Greci</w:t>
      </w:r>
      <w:r w:rsidRPr="00E36373">
        <w:rPr>
          <w:rFonts w:ascii="Arial" w:eastAsia="Arial" w:hAnsi="Arial" w:cs="Arial"/>
          <w:color w:val="000000"/>
          <w:sz w:val="20"/>
          <w:szCs w:val="20"/>
        </w:rPr>
        <w:t xml:space="preserve"> - soggetto individuato come </w:t>
      </w:r>
      <w:r w:rsidRPr="00E36373">
        <w:rPr>
          <w:rFonts w:ascii="Arial" w:eastAsia="Arial" w:hAnsi="Arial" w:cs="Arial"/>
          <w:b/>
          <w:color w:val="000000"/>
          <w:sz w:val="20"/>
          <w:szCs w:val="20"/>
        </w:rPr>
        <w:t>Capofila</w:t>
      </w:r>
      <w:r w:rsidRPr="00E36373">
        <w:rPr>
          <w:rFonts w:ascii="Arial" w:eastAsia="Arial" w:hAnsi="Arial" w:cs="Arial"/>
          <w:color w:val="000000"/>
          <w:sz w:val="20"/>
          <w:szCs w:val="20"/>
        </w:rPr>
        <w:t xml:space="preserve"> -</w:t>
      </w:r>
      <w:r w:rsidRPr="00E36373">
        <w:rPr>
          <w:rFonts w:ascii="Arial" w:eastAsia="Arial" w:hAnsi="Arial" w:cs="Arial"/>
          <w:b/>
          <w:color w:val="000000"/>
          <w:sz w:val="20"/>
          <w:szCs w:val="20"/>
        </w:rPr>
        <w:t xml:space="preserve"> </w:t>
      </w:r>
      <w:r w:rsidRPr="00E36373">
        <w:rPr>
          <w:rFonts w:ascii="Arial" w:eastAsia="Arial" w:hAnsi="Arial" w:cs="Arial"/>
          <w:color w:val="000000"/>
          <w:sz w:val="20"/>
          <w:szCs w:val="20"/>
        </w:rPr>
        <w:t>che operi per sé e per conto dei Comuni deleganti</w:t>
      </w:r>
      <w:r w:rsidRPr="00E36373">
        <w:rPr>
          <w:rFonts w:ascii="Arial" w:eastAsia="Arial" w:hAnsi="Arial" w:cs="Arial"/>
          <w:b/>
          <w:color w:val="000000"/>
          <w:sz w:val="20"/>
          <w:szCs w:val="20"/>
        </w:rPr>
        <w:t xml:space="preserve"> </w:t>
      </w:r>
      <w:r w:rsidR="00F8749B">
        <w:rPr>
          <w:rFonts w:ascii="Arial" w:eastAsia="Arial" w:hAnsi="Arial" w:cs="Arial"/>
          <w:b/>
          <w:color w:val="000000"/>
          <w:sz w:val="20"/>
          <w:szCs w:val="20"/>
        </w:rPr>
        <w:t>Bagnolo del Salento</w:t>
      </w:r>
      <w:r w:rsidR="00F8749B" w:rsidRPr="00E36373">
        <w:rPr>
          <w:rFonts w:ascii="Arial" w:eastAsia="Arial" w:hAnsi="Arial" w:cs="Arial"/>
          <w:b/>
          <w:color w:val="000000"/>
          <w:sz w:val="20"/>
          <w:szCs w:val="20"/>
        </w:rPr>
        <w:t xml:space="preserve">, </w:t>
      </w:r>
      <w:r w:rsidR="00F8749B">
        <w:rPr>
          <w:rFonts w:ascii="Arial" w:eastAsia="Arial" w:hAnsi="Arial" w:cs="Arial"/>
          <w:b/>
          <w:color w:val="000000"/>
          <w:sz w:val="20"/>
          <w:szCs w:val="20"/>
        </w:rPr>
        <w:t>Corigliano d’Otranto, Cursi, Melpignano, Sogliano Cavour</w:t>
      </w:r>
      <w:r w:rsidR="00F8749B" w:rsidRPr="00E36373">
        <w:rPr>
          <w:rFonts w:ascii="Arial" w:eastAsia="Arial" w:hAnsi="Arial" w:cs="Arial"/>
          <w:sz w:val="20"/>
          <w:szCs w:val="20"/>
        </w:rPr>
        <w:t xml:space="preserve"> </w:t>
      </w:r>
      <w:r w:rsidRPr="00E36373">
        <w:rPr>
          <w:rFonts w:ascii="Arial" w:eastAsia="Arial" w:hAnsi="Arial" w:cs="Arial"/>
          <w:b/>
          <w:color w:val="000000"/>
          <w:sz w:val="20"/>
          <w:szCs w:val="20"/>
        </w:rPr>
        <w:t>-</w:t>
      </w:r>
      <w:r w:rsidRPr="00E36373">
        <w:rPr>
          <w:rFonts w:ascii="Arial" w:eastAsia="Arial" w:hAnsi="Arial" w:cs="Arial"/>
          <w:color w:val="000000"/>
          <w:sz w:val="20"/>
          <w:szCs w:val="20"/>
        </w:rPr>
        <w:t xml:space="preserve"> al fine della redazione di un </w:t>
      </w:r>
      <w:r w:rsidRPr="000D6CD3">
        <w:rPr>
          <w:rFonts w:ascii="Arial" w:eastAsia="Arial" w:hAnsi="Arial" w:cs="Arial"/>
          <w:sz w:val="20"/>
          <w:szCs w:val="20"/>
        </w:rPr>
        <w:t xml:space="preserve">progetto </w:t>
      </w:r>
      <w:r w:rsidR="0029228E" w:rsidRPr="000D6CD3">
        <w:rPr>
          <w:rFonts w:ascii="Arial" w:eastAsia="Arial" w:hAnsi="Arial" w:cs="Arial"/>
          <w:sz w:val="20"/>
          <w:szCs w:val="20"/>
        </w:rPr>
        <w:t>comune</w:t>
      </w:r>
      <w:r w:rsidR="008D65D0" w:rsidRPr="000D6CD3">
        <w:rPr>
          <w:rFonts w:ascii="Arial" w:eastAsia="Arial" w:hAnsi="Arial" w:cs="Arial"/>
          <w:sz w:val="20"/>
          <w:szCs w:val="20"/>
        </w:rPr>
        <w:t xml:space="preserve"> </w:t>
      </w:r>
      <w:r w:rsidRPr="00E36373">
        <w:rPr>
          <w:rFonts w:ascii="Arial" w:eastAsia="Arial" w:hAnsi="Arial" w:cs="Arial"/>
          <w:color w:val="000000"/>
          <w:sz w:val="20"/>
          <w:szCs w:val="20"/>
        </w:rPr>
        <w:t>di sviluppo locale ultracomunale</w:t>
      </w:r>
      <w:r w:rsidR="00940F7C" w:rsidRPr="00E36373">
        <w:rPr>
          <w:rFonts w:ascii="Arial" w:eastAsia="Arial" w:hAnsi="Arial" w:cs="Arial"/>
          <w:color w:val="000000"/>
          <w:sz w:val="20"/>
          <w:szCs w:val="20"/>
        </w:rPr>
        <w:t>,</w:t>
      </w:r>
      <w:r w:rsidRPr="00E36373">
        <w:rPr>
          <w:rFonts w:ascii="Arial" w:eastAsia="Arial" w:hAnsi="Arial" w:cs="Arial"/>
          <w:color w:val="000000"/>
          <w:sz w:val="20"/>
          <w:szCs w:val="20"/>
        </w:rPr>
        <w:t xml:space="preserve"> in vista della scadenza del 3</w:t>
      </w:r>
      <w:r w:rsidR="0029228E">
        <w:rPr>
          <w:rFonts w:ascii="Arial" w:eastAsia="Arial" w:hAnsi="Arial" w:cs="Arial"/>
          <w:color w:val="000000"/>
          <w:sz w:val="20"/>
          <w:szCs w:val="20"/>
        </w:rPr>
        <w:t>0</w:t>
      </w:r>
      <w:r w:rsidRPr="00E36373">
        <w:rPr>
          <w:rFonts w:ascii="Arial" w:eastAsia="Arial" w:hAnsi="Arial" w:cs="Arial"/>
          <w:color w:val="000000"/>
          <w:sz w:val="20"/>
          <w:szCs w:val="20"/>
        </w:rPr>
        <w:t xml:space="preserve"> </w:t>
      </w:r>
      <w:r w:rsidR="0029228E">
        <w:rPr>
          <w:rFonts w:ascii="Arial" w:eastAsia="Arial" w:hAnsi="Arial" w:cs="Arial"/>
          <w:color w:val="000000"/>
          <w:sz w:val="20"/>
          <w:szCs w:val="20"/>
        </w:rPr>
        <w:t>aprile</w:t>
      </w:r>
      <w:r w:rsidRPr="00E36373">
        <w:rPr>
          <w:rFonts w:ascii="Arial" w:eastAsia="Arial" w:hAnsi="Arial" w:cs="Arial"/>
          <w:color w:val="000000"/>
          <w:sz w:val="20"/>
          <w:szCs w:val="20"/>
        </w:rPr>
        <w:t xml:space="preserve"> 2022;  </w:t>
      </w:r>
    </w:p>
    <w:p w14:paraId="0000004C" w14:textId="77777777" w:rsidR="00266615" w:rsidRPr="00E36373" w:rsidRDefault="00266615">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4D" w14:textId="77777777" w:rsidR="00266615" w:rsidRPr="00E36373" w:rsidRDefault="00555C90">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Tutto ciò premesso, ritenuto e considerato,  tra le parti come sopra costituite, si conviene e si stipula quanto segue:</w:t>
      </w:r>
    </w:p>
    <w:p w14:paraId="0000004E" w14:textId="77777777" w:rsidR="00266615" w:rsidRPr="00E36373" w:rsidRDefault="00266615">
      <w:pPr>
        <w:widowControl w:val="0"/>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p>
    <w:p w14:paraId="0000004F" w14:textId="77777777" w:rsidR="00266615" w:rsidRPr="00E36373" w:rsidRDefault="00555C90">
      <w:pPr>
        <w:keepNext/>
        <w:widowControl w:val="0"/>
        <w:pBdr>
          <w:top w:val="nil"/>
          <w:left w:val="nil"/>
          <w:bottom w:val="nil"/>
          <w:right w:val="nil"/>
          <w:between w:val="nil"/>
        </w:pBdr>
        <w:spacing w:before="31" w:line="240" w:lineRule="auto"/>
        <w:ind w:left="0" w:hanging="2"/>
        <w:jc w:val="center"/>
        <w:rPr>
          <w:rFonts w:ascii="Arial" w:eastAsia="Arial" w:hAnsi="Arial" w:cs="Arial"/>
          <w:b/>
          <w:color w:val="000000"/>
          <w:sz w:val="20"/>
          <w:szCs w:val="20"/>
        </w:rPr>
      </w:pPr>
      <w:r w:rsidRPr="00E36373">
        <w:rPr>
          <w:rFonts w:ascii="Arial" w:eastAsia="Arial" w:hAnsi="Arial" w:cs="Arial"/>
          <w:b/>
          <w:color w:val="000000"/>
          <w:sz w:val="20"/>
          <w:szCs w:val="20"/>
        </w:rPr>
        <w:t>Art. 1</w:t>
      </w:r>
    </w:p>
    <w:p w14:paraId="00000050" w14:textId="77777777" w:rsidR="00266615" w:rsidRPr="00E36373" w:rsidRDefault="00555C90">
      <w:pPr>
        <w:widowControl w:val="0"/>
        <w:pBdr>
          <w:top w:val="nil"/>
          <w:left w:val="nil"/>
          <w:bottom w:val="nil"/>
          <w:right w:val="nil"/>
          <w:between w:val="nil"/>
        </w:pBdr>
        <w:spacing w:line="240" w:lineRule="auto"/>
        <w:ind w:left="0" w:hanging="2"/>
        <w:jc w:val="center"/>
        <w:rPr>
          <w:rFonts w:ascii="Arial" w:eastAsia="Arial" w:hAnsi="Arial" w:cs="Arial"/>
          <w:color w:val="000000"/>
          <w:sz w:val="20"/>
          <w:szCs w:val="20"/>
        </w:rPr>
      </w:pPr>
      <w:r w:rsidRPr="00E36373">
        <w:rPr>
          <w:rFonts w:ascii="Arial" w:eastAsia="Arial" w:hAnsi="Arial" w:cs="Arial"/>
          <w:b/>
          <w:color w:val="000000"/>
          <w:sz w:val="20"/>
          <w:szCs w:val="20"/>
        </w:rPr>
        <w:t>Oggetto e finalità</w:t>
      </w:r>
    </w:p>
    <w:p w14:paraId="00000051" w14:textId="77777777" w:rsidR="00266615" w:rsidRPr="00E36373" w:rsidRDefault="00266615">
      <w:pPr>
        <w:widowControl w:val="0"/>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p>
    <w:p w14:paraId="19966A13" w14:textId="470EBFCA" w:rsidR="003B12AB" w:rsidRPr="000D6CD3" w:rsidRDefault="00555C90" w:rsidP="003B12AB">
      <w:pPr>
        <w:widowControl w:val="0"/>
        <w:pBdr>
          <w:top w:val="nil"/>
          <w:left w:val="nil"/>
          <w:bottom w:val="nil"/>
          <w:right w:val="nil"/>
          <w:between w:val="nil"/>
        </w:pBdr>
        <w:spacing w:line="360" w:lineRule="auto"/>
        <w:ind w:left="0" w:hanging="2"/>
        <w:jc w:val="both"/>
        <w:rPr>
          <w:rFonts w:ascii="Arial" w:eastAsia="Arial" w:hAnsi="Arial" w:cs="Arial"/>
          <w:sz w:val="20"/>
          <w:szCs w:val="20"/>
        </w:rPr>
      </w:pPr>
      <w:r w:rsidRPr="00E36373">
        <w:rPr>
          <w:rFonts w:ascii="Arial" w:eastAsia="Arial" w:hAnsi="Arial" w:cs="Arial"/>
          <w:color w:val="000000"/>
          <w:sz w:val="20"/>
          <w:szCs w:val="20"/>
        </w:rPr>
        <w:t xml:space="preserve">I </w:t>
      </w:r>
      <w:r w:rsidRPr="000D6CD3">
        <w:rPr>
          <w:rFonts w:ascii="Arial" w:eastAsia="Arial" w:hAnsi="Arial" w:cs="Arial"/>
          <w:color w:val="000000"/>
          <w:sz w:val="20"/>
          <w:szCs w:val="20"/>
        </w:rPr>
        <w:t xml:space="preserve">Comuni </w:t>
      </w:r>
      <w:r w:rsidR="00F8749B" w:rsidRPr="000D6CD3">
        <w:rPr>
          <w:rFonts w:ascii="Arial" w:eastAsia="Arial" w:hAnsi="Arial" w:cs="Arial"/>
          <w:b/>
          <w:color w:val="000000"/>
          <w:sz w:val="20"/>
          <w:szCs w:val="20"/>
        </w:rPr>
        <w:t>Bagnolo del Salento, Castrignano dei Greci, Corigliano d’Otranto, Cursi, Melpignano, Sogliano Cavour</w:t>
      </w:r>
      <w:r w:rsidRPr="000D6CD3">
        <w:rPr>
          <w:rFonts w:ascii="Arial" w:eastAsia="Arial" w:hAnsi="Arial" w:cs="Arial"/>
          <w:b/>
          <w:color w:val="000000"/>
          <w:sz w:val="20"/>
          <w:szCs w:val="20"/>
        </w:rPr>
        <w:t xml:space="preserve">, </w:t>
      </w:r>
      <w:r w:rsidRPr="000D6CD3">
        <w:rPr>
          <w:rFonts w:ascii="Arial" w:eastAsia="Arial" w:hAnsi="Arial" w:cs="Arial"/>
          <w:color w:val="000000"/>
          <w:sz w:val="20"/>
          <w:szCs w:val="20"/>
        </w:rPr>
        <w:t xml:space="preserve">comparenti a mezzo dei loro Legali Rappresentanti p.t., convengono di stipulare il presente atto, ai sensi dell’art. 30 del </w:t>
      </w:r>
      <w:proofErr w:type="spellStart"/>
      <w:r w:rsidRPr="000D6CD3">
        <w:rPr>
          <w:rFonts w:ascii="Arial" w:eastAsia="Arial" w:hAnsi="Arial" w:cs="Arial"/>
          <w:color w:val="000000"/>
          <w:sz w:val="20"/>
          <w:szCs w:val="20"/>
        </w:rPr>
        <w:t>D.Lgs.</w:t>
      </w:r>
      <w:proofErr w:type="spellEnd"/>
      <w:r w:rsidRPr="000D6CD3">
        <w:rPr>
          <w:rFonts w:ascii="Arial" w:eastAsia="Arial" w:hAnsi="Arial" w:cs="Arial"/>
          <w:color w:val="000000"/>
          <w:sz w:val="20"/>
          <w:szCs w:val="20"/>
        </w:rPr>
        <w:t xml:space="preserve"> n. 267/2000, al fine</w:t>
      </w:r>
      <w:r w:rsidR="006404CA" w:rsidRPr="000D6CD3">
        <w:rPr>
          <w:rFonts w:ascii="Arial" w:eastAsia="Arial" w:hAnsi="Arial" w:cs="Arial"/>
          <w:color w:val="000000"/>
          <w:sz w:val="20"/>
          <w:szCs w:val="20"/>
        </w:rPr>
        <w:t xml:space="preserve"> </w:t>
      </w:r>
      <w:r w:rsidR="003B12AB" w:rsidRPr="000D6CD3">
        <w:rPr>
          <w:rFonts w:ascii="Arial" w:eastAsia="Arial" w:hAnsi="Arial" w:cs="Arial"/>
          <w:color w:val="000000"/>
          <w:sz w:val="20"/>
          <w:szCs w:val="20"/>
        </w:rPr>
        <w:t xml:space="preserve">di dotare il territorio allargato di una progettazione integrata che favorisca le sinergie al fine del reperimento delle fonti di finanziamento per progetti di rigenerazione urbana, </w:t>
      </w:r>
      <w:r w:rsidR="003B12AB" w:rsidRPr="000D6CD3">
        <w:rPr>
          <w:rFonts w:ascii="Arial" w:eastAsia="Arial" w:hAnsi="Arial" w:cs="Arial"/>
          <w:sz w:val="20"/>
          <w:szCs w:val="20"/>
        </w:rPr>
        <w:t xml:space="preserve">volti </w:t>
      </w:r>
      <w:r w:rsidR="003B12AB" w:rsidRPr="000D6CD3">
        <w:rPr>
          <w:rFonts w:ascii="Arial" w:hAnsi="Arial" w:cs="Arial"/>
          <w:iCs/>
          <w:sz w:val="20"/>
          <w:szCs w:val="20"/>
        </w:rPr>
        <w:t xml:space="preserve">alla riduzione di fenomeni di marginalizzazione e degrado sociale nonché al miglioramento della qualità del decoro urbano e del tessuto sociale e ambientale, così come previsto dall’art.1 comma 534 e </w:t>
      </w:r>
      <w:proofErr w:type="spellStart"/>
      <w:r w:rsidR="003B12AB" w:rsidRPr="000D6CD3">
        <w:rPr>
          <w:rFonts w:ascii="Arial" w:hAnsi="Arial" w:cs="Arial"/>
          <w:iCs/>
          <w:sz w:val="20"/>
          <w:szCs w:val="20"/>
        </w:rPr>
        <w:t>ss</w:t>
      </w:r>
      <w:proofErr w:type="spellEnd"/>
      <w:r w:rsidR="003B12AB" w:rsidRPr="000D6CD3">
        <w:rPr>
          <w:rFonts w:ascii="Arial" w:hAnsi="Arial" w:cs="Arial"/>
          <w:iCs/>
          <w:sz w:val="20"/>
          <w:szCs w:val="20"/>
        </w:rPr>
        <w:t>, della Legge n.234 del 2021.</w:t>
      </w:r>
    </w:p>
    <w:p w14:paraId="2EA418EC" w14:textId="77777777" w:rsidR="00EA1B08" w:rsidRPr="000D6CD3" w:rsidRDefault="00EA1B08" w:rsidP="00EA1B08">
      <w:pPr>
        <w:spacing w:line="160" w:lineRule="atLeast"/>
        <w:ind w:left="0" w:hanging="2"/>
        <w:jc w:val="both"/>
        <w:rPr>
          <w:rFonts w:ascii="Arial" w:hAnsi="Arial" w:cs="Arial"/>
          <w:sz w:val="20"/>
          <w:szCs w:val="20"/>
          <w:lang w:eastAsia="ar-SA"/>
        </w:rPr>
      </w:pPr>
      <w:r w:rsidRPr="000D6CD3">
        <w:rPr>
          <w:rFonts w:ascii="Arial" w:hAnsi="Arial" w:cs="Arial"/>
          <w:sz w:val="20"/>
          <w:szCs w:val="20"/>
          <w:lang w:eastAsia="ar-SA"/>
        </w:rPr>
        <w:t>Saranno individuati, inoltre, obiettivi comuni condivisi funzionali al reperimento di fonti di finanziamento comunitario, nazionale e regionale e alla promozione della collaborazione tra enti pubblici e privati impegnati nella gestione del territorio.</w:t>
      </w:r>
    </w:p>
    <w:p w14:paraId="7573617A" w14:textId="77777777" w:rsidR="00EA1B08" w:rsidRPr="000D6CD3" w:rsidRDefault="00EA1B08" w:rsidP="00EA1B08">
      <w:pPr>
        <w:pBdr>
          <w:top w:val="nil"/>
          <w:left w:val="nil"/>
          <w:bottom w:val="nil"/>
          <w:right w:val="nil"/>
          <w:between w:val="nil"/>
        </w:pBdr>
        <w:spacing w:line="240" w:lineRule="auto"/>
        <w:ind w:leftChars="0" w:left="0" w:firstLineChars="0" w:firstLine="0"/>
        <w:jc w:val="both"/>
        <w:rPr>
          <w:sz w:val="20"/>
          <w:szCs w:val="20"/>
          <w:lang w:eastAsia="ar-SA"/>
        </w:rPr>
      </w:pPr>
    </w:p>
    <w:p w14:paraId="00000059" w14:textId="50DE2662" w:rsidR="00266615" w:rsidRPr="000D6CD3" w:rsidRDefault="00555C90" w:rsidP="00EA1B08">
      <w:pPr>
        <w:pBdr>
          <w:top w:val="nil"/>
          <w:left w:val="nil"/>
          <w:bottom w:val="nil"/>
          <w:right w:val="nil"/>
          <w:between w:val="nil"/>
        </w:pBdr>
        <w:spacing w:line="240" w:lineRule="auto"/>
        <w:ind w:leftChars="0" w:left="0" w:firstLineChars="0" w:firstLine="0"/>
        <w:jc w:val="both"/>
        <w:rPr>
          <w:rFonts w:ascii="Arial" w:eastAsia="Arial" w:hAnsi="Arial" w:cs="Arial"/>
          <w:color w:val="000000" w:themeColor="text1"/>
          <w:sz w:val="20"/>
          <w:szCs w:val="20"/>
        </w:rPr>
      </w:pPr>
      <w:r w:rsidRPr="000D6CD3">
        <w:rPr>
          <w:rFonts w:ascii="Arial" w:eastAsia="Arial" w:hAnsi="Arial" w:cs="Arial"/>
          <w:color w:val="000000" w:themeColor="text1"/>
          <w:sz w:val="20"/>
          <w:szCs w:val="20"/>
        </w:rPr>
        <w:t>L’aggregato tra Comuni in forma associata dovrà rispondere a principi: di sussidiarietà, pluralismo e leale collaborazione nei rapporti tra soggetti pubblici e privati; di cooperazione e interazione tra i diversi livelli istituzionali, anche attraverso il potenziamento di metodi consensuali di programmazione e progettazione integrata; di integrazione e di promozione della partecipazione; di innovazione nelle forme organizzative e gestionali.</w:t>
      </w:r>
    </w:p>
    <w:p w14:paraId="0000005A" w14:textId="77777777" w:rsidR="00266615" w:rsidRPr="00E36373" w:rsidRDefault="00266615">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5C" w14:textId="77777777" w:rsidR="00266615" w:rsidRPr="00E36373" w:rsidRDefault="00266615">
      <w:pPr>
        <w:widowControl w:val="0"/>
        <w:pBdr>
          <w:top w:val="nil"/>
          <w:left w:val="nil"/>
          <w:bottom w:val="nil"/>
          <w:right w:val="nil"/>
          <w:between w:val="nil"/>
        </w:pBdr>
        <w:spacing w:line="360" w:lineRule="auto"/>
        <w:ind w:left="0" w:hanging="2"/>
        <w:jc w:val="both"/>
        <w:rPr>
          <w:rFonts w:ascii="Arial" w:eastAsia="Arial" w:hAnsi="Arial" w:cs="Arial"/>
          <w:color w:val="000000"/>
          <w:sz w:val="20"/>
          <w:szCs w:val="20"/>
        </w:rPr>
      </w:pPr>
    </w:p>
    <w:p w14:paraId="0000005D" w14:textId="77777777" w:rsidR="00266615" w:rsidRPr="00E36373" w:rsidRDefault="00555C90">
      <w:pPr>
        <w:keepNext/>
        <w:widowControl w:val="0"/>
        <w:pBdr>
          <w:top w:val="nil"/>
          <w:left w:val="nil"/>
          <w:bottom w:val="nil"/>
          <w:right w:val="nil"/>
          <w:between w:val="nil"/>
        </w:pBdr>
        <w:spacing w:before="31" w:line="240" w:lineRule="auto"/>
        <w:ind w:left="0" w:hanging="2"/>
        <w:jc w:val="center"/>
        <w:rPr>
          <w:rFonts w:ascii="Arial" w:eastAsia="Arial" w:hAnsi="Arial" w:cs="Arial"/>
          <w:b/>
          <w:color w:val="000000"/>
          <w:sz w:val="20"/>
          <w:szCs w:val="20"/>
        </w:rPr>
      </w:pPr>
      <w:r w:rsidRPr="00E36373">
        <w:rPr>
          <w:rFonts w:ascii="Arial" w:eastAsia="Arial" w:hAnsi="Arial" w:cs="Arial"/>
          <w:b/>
          <w:color w:val="000000"/>
          <w:sz w:val="20"/>
          <w:szCs w:val="20"/>
        </w:rPr>
        <w:t>Art. 2</w:t>
      </w:r>
    </w:p>
    <w:p w14:paraId="0000005E" w14:textId="77777777" w:rsidR="00266615" w:rsidRPr="00E36373" w:rsidRDefault="00555C90">
      <w:pPr>
        <w:keepNext/>
        <w:widowControl w:val="0"/>
        <w:pBdr>
          <w:top w:val="nil"/>
          <w:left w:val="nil"/>
          <w:bottom w:val="nil"/>
          <w:right w:val="nil"/>
          <w:between w:val="nil"/>
        </w:pBdr>
        <w:spacing w:before="31" w:line="240" w:lineRule="auto"/>
        <w:ind w:left="0" w:hanging="2"/>
        <w:jc w:val="center"/>
        <w:rPr>
          <w:rFonts w:ascii="Arial" w:eastAsia="Arial" w:hAnsi="Arial" w:cs="Arial"/>
          <w:b/>
          <w:color w:val="000000"/>
          <w:sz w:val="20"/>
          <w:szCs w:val="20"/>
        </w:rPr>
      </w:pPr>
      <w:r w:rsidRPr="00E36373">
        <w:rPr>
          <w:rFonts w:ascii="Arial" w:eastAsia="Arial" w:hAnsi="Arial" w:cs="Arial"/>
          <w:b/>
          <w:color w:val="000000"/>
          <w:sz w:val="20"/>
          <w:szCs w:val="20"/>
        </w:rPr>
        <w:t xml:space="preserve"> Organizzazione ed esercizio delle funzioni</w:t>
      </w:r>
    </w:p>
    <w:p w14:paraId="0000005F" w14:textId="77777777" w:rsidR="00266615" w:rsidRPr="00E36373" w:rsidRDefault="00266615">
      <w:pPr>
        <w:widowControl w:val="0"/>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p>
    <w:p w14:paraId="00000061" w14:textId="7C20D412" w:rsidR="00266615" w:rsidRPr="00E52541" w:rsidRDefault="00555C90" w:rsidP="00E52541">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52541">
        <w:rPr>
          <w:rFonts w:ascii="Arial" w:eastAsia="Arial" w:hAnsi="Arial" w:cs="Arial"/>
          <w:color w:val="000000"/>
          <w:sz w:val="20"/>
          <w:szCs w:val="20"/>
        </w:rPr>
        <w:t xml:space="preserve">Viene individuato quale Comune </w:t>
      </w:r>
      <w:proofErr w:type="spellStart"/>
      <w:r w:rsidRPr="00E52541">
        <w:rPr>
          <w:rFonts w:ascii="Arial" w:eastAsia="Arial" w:hAnsi="Arial" w:cs="Arial"/>
          <w:color w:val="000000"/>
          <w:sz w:val="20"/>
          <w:szCs w:val="20"/>
        </w:rPr>
        <w:t>Capoconvenzione</w:t>
      </w:r>
      <w:proofErr w:type="spellEnd"/>
      <w:r w:rsidRPr="00E52541">
        <w:rPr>
          <w:rFonts w:ascii="Arial" w:eastAsia="Arial" w:hAnsi="Arial" w:cs="Arial"/>
          <w:sz w:val="20"/>
          <w:szCs w:val="20"/>
        </w:rPr>
        <w:t xml:space="preserve"> il Comune di </w:t>
      </w:r>
      <w:r w:rsidR="006404CA" w:rsidRPr="00E52541">
        <w:rPr>
          <w:rFonts w:ascii="Arial" w:eastAsia="Arial" w:hAnsi="Arial" w:cs="Arial"/>
          <w:sz w:val="20"/>
          <w:szCs w:val="20"/>
        </w:rPr>
        <w:t>Castrignano dei Greci</w:t>
      </w:r>
      <w:r w:rsidR="00D2227D" w:rsidRPr="00E52541">
        <w:rPr>
          <w:rFonts w:ascii="Arial" w:eastAsia="Arial" w:hAnsi="Arial" w:cs="Arial"/>
          <w:sz w:val="20"/>
          <w:szCs w:val="20"/>
        </w:rPr>
        <w:t xml:space="preserve"> al fine </w:t>
      </w:r>
      <w:r w:rsidRPr="00E52541">
        <w:rPr>
          <w:rFonts w:ascii="Arial" w:eastAsia="Arial" w:hAnsi="Arial" w:cs="Arial"/>
          <w:color w:val="000000"/>
          <w:sz w:val="20"/>
          <w:szCs w:val="20"/>
        </w:rPr>
        <w:t>del raggiungimento degli obiettivi di programmazione</w:t>
      </w:r>
      <w:r w:rsidR="00D2227D" w:rsidRPr="00E52541">
        <w:rPr>
          <w:rFonts w:ascii="Arial" w:eastAsia="Arial" w:hAnsi="Arial" w:cs="Arial"/>
          <w:color w:val="000000"/>
          <w:sz w:val="20"/>
          <w:szCs w:val="20"/>
        </w:rPr>
        <w:t>, progettazione unitaria e integrata</w:t>
      </w:r>
      <w:r w:rsidR="00E52541" w:rsidRPr="00E52541">
        <w:rPr>
          <w:rFonts w:ascii="Arial" w:eastAsia="Arial" w:hAnsi="Arial" w:cs="Arial"/>
          <w:color w:val="000000"/>
          <w:sz w:val="20"/>
          <w:szCs w:val="20"/>
        </w:rPr>
        <w:t>, esecuzione e collaudo.</w:t>
      </w:r>
    </w:p>
    <w:p w14:paraId="4B998FF4" w14:textId="77777777" w:rsidR="00E52541" w:rsidRPr="00E52541" w:rsidRDefault="00E52541" w:rsidP="00E52541">
      <w:pPr>
        <w:pBdr>
          <w:top w:val="nil"/>
          <w:left w:val="nil"/>
          <w:bottom w:val="nil"/>
          <w:right w:val="nil"/>
          <w:between w:val="nil"/>
        </w:pBdr>
        <w:spacing w:line="240" w:lineRule="auto"/>
        <w:ind w:leftChars="0" w:left="0" w:firstLineChars="0" w:firstLine="0"/>
        <w:jc w:val="both"/>
        <w:rPr>
          <w:rFonts w:ascii="Arial" w:eastAsia="Arial" w:hAnsi="Arial" w:cs="Arial"/>
          <w:color w:val="000000"/>
          <w:sz w:val="20"/>
          <w:szCs w:val="20"/>
        </w:rPr>
      </w:pPr>
    </w:p>
    <w:p w14:paraId="00000062" w14:textId="2D2D8527" w:rsidR="00266615" w:rsidRPr="00E36373" w:rsidRDefault="00555C90">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lastRenderedPageBreak/>
        <w:t xml:space="preserve">I Comuni partecipanti all’accordo conferiscono delega di funzioni al Comune di </w:t>
      </w:r>
      <w:r w:rsidR="00464F4E">
        <w:rPr>
          <w:rFonts w:ascii="Arial" w:eastAsia="Arial" w:hAnsi="Arial" w:cs="Arial"/>
          <w:color w:val="000000"/>
          <w:sz w:val="20"/>
          <w:szCs w:val="20"/>
        </w:rPr>
        <w:t>Castrignano dei Greci</w:t>
      </w:r>
      <w:r w:rsidRPr="00E36373">
        <w:rPr>
          <w:rFonts w:ascii="Arial" w:eastAsia="Arial" w:hAnsi="Arial" w:cs="Arial"/>
          <w:color w:val="000000"/>
          <w:sz w:val="20"/>
          <w:szCs w:val="20"/>
        </w:rPr>
        <w:t>, in persona del suo Legale Rappresentante p.t., che opererà in luogo e per conto degli enti deleganti.</w:t>
      </w:r>
    </w:p>
    <w:p w14:paraId="00000063" w14:textId="77777777" w:rsidR="00266615" w:rsidRPr="00E36373" w:rsidRDefault="00266615">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64" w14:textId="77777777" w:rsidR="00266615" w:rsidRPr="00E36373" w:rsidRDefault="00555C90">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 xml:space="preserve">Il Comune </w:t>
      </w:r>
      <w:proofErr w:type="spellStart"/>
      <w:r w:rsidRPr="00E36373">
        <w:rPr>
          <w:rFonts w:ascii="Arial" w:eastAsia="Arial" w:hAnsi="Arial" w:cs="Arial"/>
          <w:color w:val="000000"/>
          <w:sz w:val="20"/>
          <w:szCs w:val="20"/>
        </w:rPr>
        <w:t>Capoconvenzione</w:t>
      </w:r>
      <w:proofErr w:type="spellEnd"/>
      <w:r w:rsidRPr="00E36373">
        <w:rPr>
          <w:rFonts w:ascii="Arial" w:eastAsia="Arial" w:hAnsi="Arial" w:cs="Arial"/>
          <w:color w:val="000000"/>
          <w:sz w:val="20"/>
          <w:szCs w:val="20"/>
        </w:rPr>
        <w:t xml:space="preserve"> predispone gli indirizzi programmatici e vi da attuazione previo parere della Conferenza dei Sindaci. </w:t>
      </w:r>
    </w:p>
    <w:p w14:paraId="00000065" w14:textId="77777777" w:rsidR="00266615" w:rsidRPr="00E36373" w:rsidRDefault="00266615">
      <w:pPr>
        <w:pBdr>
          <w:top w:val="nil"/>
          <w:left w:val="nil"/>
          <w:bottom w:val="nil"/>
          <w:right w:val="nil"/>
          <w:between w:val="nil"/>
        </w:pBdr>
        <w:spacing w:line="240" w:lineRule="auto"/>
        <w:ind w:left="0" w:hanging="2"/>
        <w:rPr>
          <w:rFonts w:ascii="Arial" w:eastAsia="Arial" w:hAnsi="Arial" w:cs="Arial"/>
          <w:color w:val="000000"/>
          <w:sz w:val="20"/>
          <w:szCs w:val="20"/>
        </w:rPr>
      </w:pPr>
    </w:p>
    <w:p w14:paraId="00000066" w14:textId="69B00E8A" w:rsidR="00266615" w:rsidRPr="00E36373" w:rsidRDefault="00555C90">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 xml:space="preserve">Al Comune </w:t>
      </w:r>
      <w:proofErr w:type="spellStart"/>
      <w:r w:rsidRPr="00E36373">
        <w:rPr>
          <w:rFonts w:ascii="Arial" w:eastAsia="Arial" w:hAnsi="Arial" w:cs="Arial"/>
          <w:color w:val="000000"/>
          <w:sz w:val="20"/>
          <w:szCs w:val="20"/>
        </w:rPr>
        <w:t>Capoconvenzione</w:t>
      </w:r>
      <w:proofErr w:type="spellEnd"/>
      <w:r w:rsidRPr="00E36373">
        <w:rPr>
          <w:rFonts w:ascii="Arial" w:eastAsia="Arial" w:hAnsi="Arial" w:cs="Arial"/>
          <w:color w:val="000000"/>
          <w:sz w:val="20"/>
          <w:szCs w:val="20"/>
        </w:rPr>
        <w:t xml:space="preserve"> compete la gestione di tutte le attività inerenti l’oggetto della presente convenzione, cosi come disciplinate dal Legislatore nazionale e/o regionale</w:t>
      </w:r>
      <w:r w:rsidR="00B50586" w:rsidRPr="00E36373">
        <w:rPr>
          <w:rFonts w:ascii="Arial" w:eastAsia="Arial" w:hAnsi="Arial" w:cs="Arial"/>
          <w:color w:val="000000"/>
          <w:sz w:val="20"/>
          <w:szCs w:val="20"/>
        </w:rPr>
        <w:t>,</w:t>
      </w:r>
      <w:r w:rsidRPr="00E36373">
        <w:rPr>
          <w:rFonts w:ascii="Arial" w:eastAsia="Arial" w:hAnsi="Arial" w:cs="Arial"/>
          <w:color w:val="000000"/>
          <w:sz w:val="20"/>
          <w:szCs w:val="20"/>
        </w:rPr>
        <w:t xml:space="preserve"> adottando tutti i provvedimenti necessari con atti monocratici o collegiali secondo le rispettive competenze degli organi.</w:t>
      </w:r>
    </w:p>
    <w:p w14:paraId="00000067" w14:textId="77777777" w:rsidR="00266615" w:rsidRPr="00E36373" w:rsidRDefault="00266615">
      <w:pPr>
        <w:pBdr>
          <w:top w:val="nil"/>
          <w:left w:val="nil"/>
          <w:bottom w:val="nil"/>
          <w:right w:val="nil"/>
          <w:between w:val="nil"/>
        </w:pBdr>
        <w:spacing w:line="240" w:lineRule="auto"/>
        <w:ind w:left="0" w:hanging="2"/>
        <w:rPr>
          <w:rFonts w:ascii="Arial" w:eastAsia="Arial" w:hAnsi="Arial" w:cs="Arial"/>
          <w:color w:val="000000"/>
          <w:sz w:val="20"/>
          <w:szCs w:val="20"/>
        </w:rPr>
      </w:pPr>
    </w:p>
    <w:p w14:paraId="00000068"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 xml:space="preserve">Al Comune </w:t>
      </w:r>
      <w:proofErr w:type="spellStart"/>
      <w:r w:rsidRPr="00E36373">
        <w:rPr>
          <w:rFonts w:ascii="Arial" w:eastAsia="Arial" w:hAnsi="Arial" w:cs="Arial"/>
          <w:color w:val="000000"/>
          <w:sz w:val="20"/>
          <w:szCs w:val="20"/>
        </w:rPr>
        <w:t>Capoconvenzione</w:t>
      </w:r>
      <w:proofErr w:type="spellEnd"/>
      <w:r w:rsidRPr="00E36373">
        <w:rPr>
          <w:rFonts w:ascii="Arial" w:eastAsia="Arial" w:hAnsi="Arial" w:cs="Arial"/>
          <w:color w:val="000000"/>
          <w:sz w:val="20"/>
          <w:szCs w:val="20"/>
        </w:rPr>
        <w:t xml:space="preserve"> compete, altresì:</w:t>
      </w:r>
    </w:p>
    <w:p w14:paraId="00000069" w14:textId="7D2D858D"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 xml:space="preserve">- il coordinamento dei Comuni convenzionati al fine di reperire tutti gli elementi, di individuare gli obiettivi e di raccogliere i dati necessari per la definizione dell’attività programmatoria e progettuale unitaria </w:t>
      </w:r>
      <w:r w:rsidR="00E52541">
        <w:rPr>
          <w:rFonts w:ascii="Arial" w:eastAsia="Arial" w:hAnsi="Arial" w:cs="Arial"/>
          <w:color w:val="000000"/>
          <w:sz w:val="20"/>
          <w:szCs w:val="20"/>
        </w:rPr>
        <w:t>che sarà compendiata</w:t>
      </w:r>
      <w:r w:rsidR="00B50586" w:rsidRPr="00E36373">
        <w:rPr>
          <w:rFonts w:ascii="Arial" w:eastAsia="Arial" w:hAnsi="Arial" w:cs="Arial"/>
          <w:color w:val="000000"/>
          <w:sz w:val="20"/>
          <w:szCs w:val="20"/>
        </w:rPr>
        <w:t>;</w:t>
      </w:r>
    </w:p>
    <w:p w14:paraId="0000006A"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 la convocazione, il coordinamento e la tenuta dei verbali della Conferenza dei Sindaci;</w:t>
      </w:r>
    </w:p>
    <w:p w14:paraId="0000006B" w14:textId="19F86A86"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 la gestione amministrativa e finanziaria delle attività funzionali la procedura di presentazione dell</w:t>
      </w:r>
      <w:r w:rsidR="00B50586" w:rsidRPr="00E36373">
        <w:rPr>
          <w:rFonts w:ascii="Arial" w:eastAsia="Arial" w:hAnsi="Arial" w:cs="Arial"/>
          <w:color w:val="000000"/>
          <w:sz w:val="20"/>
          <w:szCs w:val="20"/>
        </w:rPr>
        <w:t>a</w:t>
      </w:r>
      <w:r w:rsidRPr="00E36373">
        <w:rPr>
          <w:rFonts w:ascii="Arial" w:eastAsia="Arial" w:hAnsi="Arial" w:cs="Arial"/>
          <w:color w:val="000000"/>
          <w:sz w:val="20"/>
          <w:szCs w:val="20"/>
        </w:rPr>
        <w:t xml:space="preserve"> istanz</w:t>
      </w:r>
      <w:r w:rsidR="00B50586" w:rsidRPr="00E36373">
        <w:rPr>
          <w:rFonts w:ascii="Arial" w:eastAsia="Arial" w:hAnsi="Arial" w:cs="Arial"/>
          <w:color w:val="000000"/>
          <w:sz w:val="20"/>
          <w:szCs w:val="20"/>
        </w:rPr>
        <w:t>a</w:t>
      </w:r>
      <w:r w:rsidRPr="00E36373">
        <w:rPr>
          <w:rFonts w:ascii="Arial" w:eastAsia="Arial" w:hAnsi="Arial" w:cs="Arial"/>
          <w:color w:val="000000"/>
          <w:sz w:val="20"/>
          <w:szCs w:val="20"/>
        </w:rPr>
        <w:t xml:space="preserve"> di finanziamento unitari</w:t>
      </w:r>
      <w:r w:rsidR="00B50586" w:rsidRPr="00E36373">
        <w:rPr>
          <w:rFonts w:ascii="Arial" w:eastAsia="Arial" w:hAnsi="Arial" w:cs="Arial"/>
          <w:color w:val="000000"/>
          <w:sz w:val="20"/>
          <w:szCs w:val="20"/>
        </w:rPr>
        <w:t>a</w:t>
      </w:r>
      <w:r w:rsidRPr="00E36373">
        <w:rPr>
          <w:rFonts w:ascii="Arial" w:eastAsia="Arial" w:hAnsi="Arial" w:cs="Arial"/>
          <w:color w:val="000000"/>
          <w:sz w:val="20"/>
          <w:szCs w:val="20"/>
        </w:rPr>
        <w:t xml:space="preserve"> </w:t>
      </w:r>
      <w:r w:rsidR="00E52541">
        <w:rPr>
          <w:rFonts w:ascii="Arial" w:eastAsia="Arial" w:hAnsi="Arial" w:cs="Arial"/>
          <w:color w:val="000000"/>
          <w:sz w:val="20"/>
          <w:szCs w:val="20"/>
        </w:rPr>
        <w:t>e di ogni altra attività conseguente ad avvenuto finanziamento dell’intervento</w:t>
      </w:r>
      <w:r w:rsidR="0060158F" w:rsidRPr="00E36373">
        <w:rPr>
          <w:rFonts w:ascii="Arial" w:eastAsia="Arial" w:hAnsi="Arial" w:cs="Arial"/>
          <w:color w:val="000000"/>
          <w:sz w:val="20"/>
          <w:szCs w:val="20"/>
        </w:rPr>
        <w:t>;</w:t>
      </w:r>
    </w:p>
    <w:p w14:paraId="0000006C" w14:textId="77777777" w:rsidR="00266615" w:rsidRPr="00E36373" w:rsidRDefault="00266615">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6D" w14:textId="77777777" w:rsidR="00266615" w:rsidRPr="00E36373" w:rsidRDefault="00555C90">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 xml:space="preserve">Il Comune </w:t>
      </w:r>
      <w:proofErr w:type="spellStart"/>
      <w:r w:rsidRPr="00E36373">
        <w:rPr>
          <w:rFonts w:ascii="Arial" w:eastAsia="Arial" w:hAnsi="Arial" w:cs="Arial"/>
          <w:color w:val="000000"/>
          <w:sz w:val="20"/>
          <w:szCs w:val="20"/>
        </w:rPr>
        <w:t>capoconvenzione</w:t>
      </w:r>
      <w:proofErr w:type="spellEnd"/>
      <w:r w:rsidRPr="00E36373">
        <w:rPr>
          <w:rFonts w:ascii="Arial" w:eastAsia="Arial" w:hAnsi="Arial" w:cs="Arial"/>
          <w:color w:val="000000"/>
          <w:sz w:val="20"/>
          <w:szCs w:val="20"/>
        </w:rPr>
        <w:t xml:space="preserve"> dovrà predisporre e attivare forme di consultazione periodica dei Comuni aderenti alla stessa attivando al riguardo la comunicazione con tempistiche coerenti l’avanzamento delle azioni svolte. </w:t>
      </w:r>
    </w:p>
    <w:p w14:paraId="0000006E" w14:textId="77777777" w:rsidR="00266615" w:rsidRPr="00E36373" w:rsidRDefault="00555C90">
      <w:pPr>
        <w:numPr>
          <w:ilvl w:val="0"/>
          <w:numId w:val="5"/>
        </w:num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 xml:space="preserve">La sede amministrativa  è individuata presso il Comune </w:t>
      </w:r>
      <w:proofErr w:type="spellStart"/>
      <w:r w:rsidRPr="00E36373">
        <w:rPr>
          <w:rFonts w:ascii="Arial" w:eastAsia="Arial" w:hAnsi="Arial" w:cs="Arial"/>
          <w:color w:val="000000"/>
          <w:sz w:val="20"/>
          <w:szCs w:val="20"/>
        </w:rPr>
        <w:t>Capoconvenzione</w:t>
      </w:r>
      <w:proofErr w:type="spellEnd"/>
      <w:r w:rsidRPr="00E36373">
        <w:rPr>
          <w:rFonts w:ascii="Arial" w:eastAsia="Arial" w:hAnsi="Arial" w:cs="Arial"/>
          <w:color w:val="000000"/>
          <w:sz w:val="20"/>
          <w:szCs w:val="20"/>
        </w:rPr>
        <w:t>.</w:t>
      </w:r>
    </w:p>
    <w:p w14:paraId="0000006F" w14:textId="77777777" w:rsidR="00266615" w:rsidRPr="00E36373" w:rsidRDefault="00266615">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70" w14:textId="77777777" w:rsidR="00266615" w:rsidRPr="00E36373" w:rsidRDefault="00266615">
      <w:pPr>
        <w:widowControl w:val="0"/>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p>
    <w:p w14:paraId="00000071" w14:textId="77777777" w:rsidR="00266615" w:rsidRPr="00E36373" w:rsidRDefault="00555C90">
      <w:pPr>
        <w:keepNext/>
        <w:widowControl w:val="0"/>
        <w:pBdr>
          <w:top w:val="nil"/>
          <w:left w:val="nil"/>
          <w:bottom w:val="nil"/>
          <w:right w:val="nil"/>
          <w:between w:val="nil"/>
        </w:pBdr>
        <w:spacing w:before="31" w:line="240" w:lineRule="auto"/>
        <w:ind w:left="0" w:hanging="2"/>
        <w:jc w:val="center"/>
        <w:rPr>
          <w:rFonts w:ascii="Arial" w:eastAsia="Arial" w:hAnsi="Arial" w:cs="Arial"/>
          <w:b/>
          <w:color w:val="000000"/>
          <w:sz w:val="20"/>
          <w:szCs w:val="20"/>
        </w:rPr>
      </w:pPr>
      <w:r w:rsidRPr="00E36373">
        <w:rPr>
          <w:rFonts w:ascii="Arial" w:eastAsia="Arial" w:hAnsi="Arial" w:cs="Arial"/>
          <w:b/>
          <w:color w:val="000000"/>
          <w:sz w:val="20"/>
          <w:szCs w:val="20"/>
        </w:rPr>
        <w:t>Art. 3</w:t>
      </w:r>
    </w:p>
    <w:p w14:paraId="00000072" w14:textId="77777777" w:rsidR="00266615" w:rsidRPr="00E36373" w:rsidRDefault="00555C90">
      <w:pPr>
        <w:keepNext/>
        <w:widowControl w:val="0"/>
        <w:pBdr>
          <w:top w:val="nil"/>
          <w:left w:val="nil"/>
          <w:bottom w:val="nil"/>
          <w:right w:val="nil"/>
          <w:between w:val="nil"/>
        </w:pBdr>
        <w:spacing w:before="31" w:line="240" w:lineRule="auto"/>
        <w:ind w:left="0" w:hanging="2"/>
        <w:jc w:val="center"/>
        <w:rPr>
          <w:rFonts w:ascii="Arial" w:eastAsia="Arial" w:hAnsi="Arial" w:cs="Arial"/>
          <w:b/>
          <w:color w:val="000000"/>
          <w:sz w:val="20"/>
          <w:szCs w:val="20"/>
        </w:rPr>
      </w:pPr>
      <w:r w:rsidRPr="00E36373">
        <w:rPr>
          <w:rFonts w:ascii="Arial" w:eastAsia="Arial" w:hAnsi="Arial" w:cs="Arial"/>
          <w:b/>
          <w:color w:val="000000"/>
          <w:sz w:val="20"/>
          <w:szCs w:val="20"/>
        </w:rPr>
        <w:t>Conferenza dei Sindaci</w:t>
      </w:r>
    </w:p>
    <w:p w14:paraId="00000073" w14:textId="77777777" w:rsidR="00266615" w:rsidRPr="00E36373" w:rsidRDefault="00266615">
      <w:pPr>
        <w:widowControl w:val="0"/>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p>
    <w:p w14:paraId="00000075" w14:textId="7B50F4A2" w:rsidR="00266615" w:rsidRPr="00AF5EF8" w:rsidRDefault="00555C90" w:rsidP="00AF5EF8">
      <w:pPr>
        <w:widowControl w:val="0"/>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Le parti convengono di istituire una Conferenza dei Sindaci composta dai Sindaci o dai loro delegati, dei Comuni partecipanti alla convenzione, con il compito di:</w:t>
      </w:r>
    </w:p>
    <w:p w14:paraId="00000076" w14:textId="77777777" w:rsidR="00266615" w:rsidRPr="00E36373" w:rsidRDefault="00555C90">
      <w:pPr>
        <w:widowControl w:val="0"/>
        <w:pBdr>
          <w:top w:val="nil"/>
          <w:left w:val="nil"/>
          <w:bottom w:val="nil"/>
          <w:right w:val="nil"/>
          <w:between w:val="nil"/>
        </w:pBdr>
        <w:spacing w:line="240" w:lineRule="auto"/>
        <w:ind w:left="0" w:hanging="2"/>
        <w:jc w:val="both"/>
        <w:rPr>
          <w:rFonts w:ascii="Arial" w:eastAsia="Arial" w:hAnsi="Arial" w:cs="Arial"/>
          <w:sz w:val="20"/>
          <w:szCs w:val="20"/>
        </w:rPr>
      </w:pPr>
      <w:r w:rsidRPr="00E36373">
        <w:rPr>
          <w:rFonts w:ascii="Arial" w:eastAsia="Arial" w:hAnsi="Arial" w:cs="Arial"/>
          <w:sz w:val="20"/>
          <w:szCs w:val="20"/>
        </w:rPr>
        <w:t xml:space="preserve">-predisposizione di un documento integrato di indirizzo contenente scelte, dati, informazioni, esigenze programmatiche; </w:t>
      </w:r>
    </w:p>
    <w:p w14:paraId="00000077" w14:textId="77777777" w:rsidR="00266615" w:rsidRPr="00E36373" w:rsidRDefault="00555C90">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sz w:val="20"/>
          <w:szCs w:val="20"/>
        </w:rPr>
        <w:t>-indicazione delle linee di indirizzo e priorità di intervento</w:t>
      </w:r>
      <w:r w:rsidRPr="00E36373">
        <w:rPr>
          <w:rFonts w:ascii="Arial" w:eastAsia="Arial" w:hAnsi="Arial" w:cs="Arial"/>
          <w:color w:val="000000"/>
          <w:sz w:val="20"/>
          <w:szCs w:val="20"/>
        </w:rPr>
        <w:t>.</w:t>
      </w:r>
    </w:p>
    <w:p w14:paraId="00000078" w14:textId="77777777" w:rsidR="00266615" w:rsidRPr="00E36373" w:rsidRDefault="00266615">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79" w14:textId="77777777" w:rsidR="00266615" w:rsidRPr="00E36373" w:rsidRDefault="00555C90">
      <w:pPr>
        <w:widowControl w:val="0"/>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 xml:space="preserve">La Conferenza dei Sindaci è presieduta dal Sindaco del Comune </w:t>
      </w:r>
      <w:proofErr w:type="spellStart"/>
      <w:r w:rsidRPr="00E36373">
        <w:rPr>
          <w:rFonts w:ascii="Arial" w:eastAsia="Arial" w:hAnsi="Arial" w:cs="Arial"/>
          <w:color w:val="000000"/>
          <w:sz w:val="20"/>
          <w:szCs w:val="20"/>
        </w:rPr>
        <w:t>Capoconvenzione</w:t>
      </w:r>
      <w:proofErr w:type="spellEnd"/>
      <w:r w:rsidRPr="00E36373">
        <w:rPr>
          <w:rFonts w:ascii="Arial" w:eastAsia="Arial" w:hAnsi="Arial" w:cs="Arial"/>
          <w:color w:val="000000"/>
          <w:sz w:val="20"/>
          <w:szCs w:val="20"/>
        </w:rPr>
        <w:t>. E' convocata dal Presidente, anche su richiesta di uno dei Sindaci dei Comuni convenzionati, ogni qualvolta sia necessario per l’esercizio delle proprie funzioni.</w:t>
      </w:r>
    </w:p>
    <w:p w14:paraId="0000007A" w14:textId="00ADF7BA" w:rsidR="00266615" w:rsidRPr="009F692B" w:rsidRDefault="00555C90">
      <w:pPr>
        <w:numPr>
          <w:ilvl w:val="0"/>
          <w:numId w:val="1"/>
        </w:numPr>
        <w:pBdr>
          <w:top w:val="nil"/>
          <w:left w:val="nil"/>
          <w:bottom w:val="nil"/>
          <w:right w:val="nil"/>
          <w:between w:val="nil"/>
        </w:pBdr>
        <w:spacing w:line="240" w:lineRule="auto"/>
        <w:ind w:left="0" w:hanging="2"/>
        <w:jc w:val="both"/>
        <w:rPr>
          <w:rFonts w:ascii="Arial" w:eastAsia="Arial" w:hAnsi="Arial" w:cs="Arial"/>
          <w:sz w:val="20"/>
          <w:szCs w:val="20"/>
        </w:rPr>
      </w:pPr>
      <w:r w:rsidRPr="00E36373">
        <w:rPr>
          <w:rFonts w:ascii="Arial" w:eastAsia="Arial" w:hAnsi="Arial" w:cs="Arial"/>
          <w:color w:val="000000"/>
          <w:sz w:val="20"/>
          <w:szCs w:val="20"/>
        </w:rPr>
        <w:t xml:space="preserve">La Conferenza assume le proprie </w:t>
      </w:r>
      <w:r w:rsidRPr="009F692B">
        <w:rPr>
          <w:rFonts w:ascii="Arial" w:eastAsia="Arial" w:hAnsi="Arial" w:cs="Arial"/>
          <w:sz w:val="20"/>
          <w:szCs w:val="20"/>
        </w:rPr>
        <w:t xml:space="preserve">determinazioni </w:t>
      </w:r>
      <w:r w:rsidR="00AF5EF8" w:rsidRPr="009F692B">
        <w:rPr>
          <w:rFonts w:ascii="Arial" w:eastAsia="Arial" w:hAnsi="Arial" w:cs="Arial"/>
          <w:sz w:val="20"/>
          <w:szCs w:val="20"/>
        </w:rPr>
        <w:t>a</w:t>
      </w:r>
      <w:r w:rsidR="007732DE">
        <w:rPr>
          <w:rFonts w:ascii="Arial" w:eastAsia="Arial" w:hAnsi="Arial" w:cs="Arial"/>
          <w:sz w:val="20"/>
          <w:szCs w:val="20"/>
        </w:rPr>
        <w:t xml:space="preserve"> maggioranza dei componenti</w:t>
      </w:r>
      <w:r w:rsidR="00AF5EF8" w:rsidRPr="009F692B">
        <w:rPr>
          <w:rFonts w:ascii="Arial" w:eastAsia="Arial" w:hAnsi="Arial" w:cs="Arial"/>
          <w:sz w:val="20"/>
          <w:szCs w:val="20"/>
        </w:rPr>
        <w:t xml:space="preserve">. </w:t>
      </w:r>
      <w:r w:rsidRPr="009F692B">
        <w:rPr>
          <w:rFonts w:ascii="Arial" w:eastAsia="Arial" w:hAnsi="Arial" w:cs="Arial"/>
          <w:sz w:val="20"/>
          <w:szCs w:val="20"/>
        </w:rPr>
        <w:t>Ai membri della Conferenza non sarà riconosciuta alcuna remunerazione/indennità.</w:t>
      </w:r>
    </w:p>
    <w:p w14:paraId="0000007B" w14:textId="77777777" w:rsidR="00266615" w:rsidRPr="00E36373" w:rsidRDefault="00555C90">
      <w:pPr>
        <w:widowControl w:val="0"/>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 xml:space="preserve">Il  segretario della Conferenza è il Segretario del Comune </w:t>
      </w:r>
      <w:proofErr w:type="spellStart"/>
      <w:r w:rsidRPr="00E36373">
        <w:rPr>
          <w:rFonts w:ascii="Arial" w:eastAsia="Arial" w:hAnsi="Arial" w:cs="Arial"/>
          <w:color w:val="000000"/>
          <w:sz w:val="20"/>
          <w:szCs w:val="20"/>
        </w:rPr>
        <w:t>Capoconvenzione</w:t>
      </w:r>
      <w:proofErr w:type="spellEnd"/>
      <w:r w:rsidRPr="00E36373">
        <w:rPr>
          <w:rFonts w:ascii="Arial" w:eastAsia="Arial" w:hAnsi="Arial" w:cs="Arial"/>
          <w:color w:val="000000"/>
          <w:sz w:val="20"/>
          <w:szCs w:val="20"/>
        </w:rPr>
        <w:t>, o suo delegato.</w:t>
      </w:r>
    </w:p>
    <w:p w14:paraId="0000007C" w14:textId="77777777" w:rsidR="00266615" w:rsidRPr="00E36373" w:rsidRDefault="00266615">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7F" w14:textId="77777777" w:rsidR="00266615" w:rsidRPr="00E36373" w:rsidRDefault="00266615">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80" w14:textId="77777777" w:rsidR="00266615" w:rsidRPr="00E36373" w:rsidRDefault="00555C90">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sidRPr="00E36373">
        <w:rPr>
          <w:rFonts w:ascii="Arial" w:eastAsia="Arial" w:hAnsi="Arial" w:cs="Arial"/>
          <w:b/>
          <w:color w:val="000000"/>
          <w:sz w:val="20"/>
          <w:szCs w:val="20"/>
        </w:rPr>
        <w:t>Art. 4</w:t>
      </w:r>
    </w:p>
    <w:p w14:paraId="00000081" w14:textId="77777777" w:rsidR="00266615" w:rsidRPr="00E36373" w:rsidRDefault="00555C90">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sidRPr="00E36373">
        <w:rPr>
          <w:rFonts w:ascii="Arial" w:eastAsia="Arial" w:hAnsi="Arial" w:cs="Arial"/>
          <w:b/>
          <w:color w:val="000000"/>
          <w:sz w:val="20"/>
          <w:szCs w:val="20"/>
        </w:rPr>
        <w:t>Ripartizione delle risorse finanziate</w:t>
      </w:r>
    </w:p>
    <w:p w14:paraId="00000082" w14:textId="77777777" w:rsidR="00266615" w:rsidRPr="00E36373" w:rsidRDefault="00266615">
      <w:pPr>
        <w:pBdr>
          <w:top w:val="nil"/>
          <w:left w:val="nil"/>
          <w:bottom w:val="nil"/>
          <w:right w:val="nil"/>
          <w:between w:val="nil"/>
        </w:pBdr>
        <w:spacing w:line="240" w:lineRule="auto"/>
        <w:ind w:left="0" w:hanging="2"/>
        <w:jc w:val="center"/>
        <w:rPr>
          <w:rFonts w:ascii="Arial" w:eastAsia="Arial" w:hAnsi="Arial" w:cs="Arial"/>
          <w:color w:val="000000"/>
          <w:sz w:val="20"/>
          <w:szCs w:val="20"/>
        </w:rPr>
      </w:pPr>
    </w:p>
    <w:p w14:paraId="00000083" w14:textId="2722BD64" w:rsidR="00266615" w:rsidRPr="00792CC1"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1</w:t>
      </w:r>
      <w:r w:rsidRPr="00792CC1">
        <w:rPr>
          <w:rFonts w:ascii="Arial" w:eastAsia="Arial" w:hAnsi="Arial" w:cs="Arial"/>
          <w:color w:val="000000"/>
          <w:sz w:val="20"/>
          <w:szCs w:val="20"/>
        </w:rPr>
        <w:t xml:space="preserve">. Le risorse economiche concesse dalle linee di intervento finanziate, avranno rispetto ai Comuni aderenti </w:t>
      </w:r>
      <w:r w:rsidR="00464F4E" w:rsidRPr="00792CC1">
        <w:rPr>
          <w:rFonts w:ascii="Arial" w:eastAsia="Arial" w:hAnsi="Arial" w:cs="Arial"/>
          <w:color w:val="000000"/>
          <w:sz w:val="20"/>
          <w:szCs w:val="20"/>
        </w:rPr>
        <w:t xml:space="preserve">alla presente </w:t>
      </w:r>
      <w:r w:rsidRPr="00792CC1">
        <w:rPr>
          <w:rFonts w:ascii="Arial" w:eastAsia="Arial" w:hAnsi="Arial" w:cs="Arial"/>
          <w:color w:val="000000"/>
          <w:sz w:val="20"/>
          <w:szCs w:val="20"/>
        </w:rPr>
        <w:t xml:space="preserve">la seguente ripartizione per territorio Comunale:  </w:t>
      </w:r>
    </w:p>
    <w:p w14:paraId="00000084" w14:textId="77777777" w:rsidR="00266615" w:rsidRPr="00E36373" w:rsidRDefault="00555C90">
      <w:pPr>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792CC1">
        <w:rPr>
          <w:rFonts w:ascii="Arial" w:eastAsia="Arial" w:hAnsi="Arial" w:cs="Arial"/>
          <w:color w:val="000000"/>
          <w:sz w:val="20"/>
          <w:szCs w:val="20"/>
        </w:rPr>
        <w:t xml:space="preserve">- il </w:t>
      </w:r>
      <w:r w:rsidRPr="00792CC1">
        <w:rPr>
          <w:rFonts w:ascii="Arial" w:eastAsia="Arial" w:hAnsi="Arial" w:cs="Arial"/>
          <w:sz w:val="20"/>
          <w:szCs w:val="20"/>
        </w:rPr>
        <w:t>100</w:t>
      </w:r>
      <w:r w:rsidRPr="00792CC1">
        <w:rPr>
          <w:rFonts w:ascii="Arial" w:eastAsia="Arial" w:hAnsi="Arial" w:cs="Arial"/>
          <w:color w:val="000000"/>
          <w:sz w:val="20"/>
          <w:szCs w:val="20"/>
        </w:rPr>
        <w:t>.% dell’ammontare dell’intero finanziamento sarà ripartito in parti uguali e diviso per il numero dei Comuni associati;</w:t>
      </w:r>
    </w:p>
    <w:p w14:paraId="00000087" w14:textId="77777777" w:rsidR="00266615" w:rsidRPr="00E36373" w:rsidRDefault="00266615" w:rsidP="00E36373">
      <w:pPr>
        <w:widowControl w:val="0"/>
        <w:pBdr>
          <w:top w:val="nil"/>
          <w:left w:val="nil"/>
          <w:bottom w:val="nil"/>
          <w:right w:val="nil"/>
          <w:between w:val="nil"/>
        </w:pBdr>
        <w:spacing w:line="240" w:lineRule="auto"/>
        <w:ind w:leftChars="0" w:left="0" w:firstLineChars="0" w:firstLine="0"/>
        <w:jc w:val="both"/>
        <w:rPr>
          <w:rFonts w:ascii="Arial" w:eastAsia="Arial" w:hAnsi="Arial" w:cs="Arial"/>
          <w:color w:val="FF0000"/>
          <w:sz w:val="20"/>
          <w:szCs w:val="20"/>
        </w:rPr>
      </w:pPr>
    </w:p>
    <w:p w14:paraId="00000088" w14:textId="77777777" w:rsidR="00266615" w:rsidRPr="00E36373" w:rsidRDefault="00266615">
      <w:pPr>
        <w:widowControl w:val="0"/>
        <w:pBdr>
          <w:top w:val="nil"/>
          <w:left w:val="nil"/>
          <w:bottom w:val="nil"/>
          <w:right w:val="nil"/>
          <w:between w:val="nil"/>
        </w:pBdr>
        <w:spacing w:before="26" w:line="240" w:lineRule="auto"/>
        <w:ind w:left="0" w:hanging="2"/>
        <w:jc w:val="center"/>
        <w:rPr>
          <w:rFonts w:ascii="Arial" w:eastAsia="Arial" w:hAnsi="Arial" w:cs="Arial"/>
          <w:color w:val="FF0000"/>
          <w:sz w:val="20"/>
          <w:szCs w:val="20"/>
        </w:rPr>
      </w:pPr>
    </w:p>
    <w:p w14:paraId="00000089" w14:textId="77777777" w:rsidR="00266615" w:rsidRPr="00792CC1" w:rsidRDefault="00555C90">
      <w:pPr>
        <w:keepNext/>
        <w:widowControl w:val="0"/>
        <w:pBdr>
          <w:top w:val="nil"/>
          <w:left w:val="nil"/>
          <w:bottom w:val="nil"/>
          <w:right w:val="nil"/>
          <w:between w:val="nil"/>
        </w:pBdr>
        <w:spacing w:before="9" w:line="240" w:lineRule="auto"/>
        <w:ind w:left="0" w:hanging="2"/>
        <w:jc w:val="center"/>
        <w:rPr>
          <w:rFonts w:ascii="Arial" w:eastAsia="Arial" w:hAnsi="Arial" w:cs="Arial"/>
          <w:b/>
          <w:sz w:val="20"/>
          <w:szCs w:val="20"/>
        </w:rPr>
      </w:pPr>
      <w:r w:rsidRPr="00792CC1">
        <w:rPr>
          <w:rFonts w:ascii="Arial" w:eastAsia="Arial" w:hAnsi="Arial" w:cs="Arial"/>
          <w:b/>
          <w:sz w:val="20"/>
          <w:szCs w:val="20"/>
        </w:rPr>
        <w:t>Art. 5</w:t>
      </w:r>
    </w:p>
    <w:p w14:paraId="0000008A" w14:textId="77777777" w:rsidR="00266615" w:rsidRPr="00792CC1" w:rsidRDefault="00555C90">
      <w:pPr>
        <w:widowControl w:val="0"/>
        <w:pBdr>
          <w:top w:val="nil"/>
          <w:left w:val="nil"/>
          <w:bottom w:val="nil"/>
          <w:right w:val="nil"/>
          <w:between w:val="nil"/>
        </w:pBdr>
        <w:spacing w:before="9" w:line="240" w:lineRule="auto"/>
        <w:ind w:left="0" w:hanging="2"/>
        <w:jc w:val="center"/>
        <w:rPr>
          <w:rFonts w:ascii="Arial" w:eastAsia="Arial" w:hAnsi="Arial" w:cs="Arial"/>
          <w:sz w:val="20"/>
          <w:szCs w:val="20"/>
        </w:rPr>
      </w:pPr>
      <w:r w:rsidRPr="00792CC1">
        <w:rPr>
          <w:rFonts w:ascii="Arial" w:eastAsia="Arial" w:hAnsi="Arial" w:cs="Arial"/>
          <w:b/>
          <w:sz w:val="20"/>
          <w:szCs w:val="20"/>
        </w:rPr>
        <w:t>Mezzi finanziari</w:t>
      </w:r>
    </w:p>
    <w:p w14:paraId="0000008B" w14:textId="77777777" w:rsidR="00266615" w:rsidRPr="00792CC1" w:rsidRDefault="00266615">
      <w:pPr>
        <w:widowControl w:val="0"/>
        <w:pBdr>
          <w:top w:val="nil"/>
          <w:left w:val="nil"/>
          <w:bottom w:val="nil"/>
          <w:right w:val="nil"/>
          <w:between w:val="nil"/>
        </w:pBdr>
        <w:spacing w:before="26" w:line="240" w:lineRule="auto"/>
        <w:ind w:left="0" w:hanging="2"/>
        <w:jc w:val="center"/>
        <w:rPr>
          <w:rFonts w:ascii="Arial" w:eastAsia="Arial" w:hAnsi="Arial" w:cs="Arial"/>
          <w:sz w:val="20"/>
          <w:szCs w:val="20"/>
        </w:rPr>
      </w:pPr>
    </w:p>
    <w:p w14:paraId="0000008C" w14:textId="49593A83" w:rsidR="00266615" w:rsidRPr="00792CC1" w:rsidRDefault="00555C9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sz w:val="20"/>
          <w:szCs w:val="20"/>
        </w:rPr>
      </w:pPr>
      <w:r w:rsidRPr="00792CC1">
        <w:rPr>
          <w:rFonts w:ascii="Arial" w:eastAsia="Arial" w:hAnsi="Arial" w:cs="Arial"/>
          <w:sz w:val="20"/>
          <w:szCs w:val="20"/>
        </w:rPr>
        <w:t>Gli obiettivi di cui alla presente convenzione saranno finanziati con</w:t>
      </w:r>
      <w:r w:rsidR="00792CC1" w:rsidRPr="00792CC1">
        <w:rPr>
          <w:rFonts w:ascii="Arial" w:eastAsia="Arial" w:hAnsi="Arial" w:cs="Arial"/>
          <w:sz w:val="20"/>
          <w:szCs w:val="20"/>
        </w:rPr>
        <w:t xml:space="preserve"> i contributi di cui all’art. 1 co. 534 L</w:t>
      </w:r>
      <w:r w:rsidR="00792CC1">
        <w:rPr>
          <w:rFonts w:ascii="Arial" w:eastAsia="Arial" w:hAnsi="Arial" w:cs="Arial"/>
          <w:sz w:val="20"/>
          <w:szCs w:val="20"/>
        </w:rPr>
        <w:t>.</w:t>
      </w:r>
      <w:r w:rsidR="00792CC1" w:rsidRPr="00792CC1">
        <w:rPr>
          <w:rFonts w:ascii="Arial" w:eastAsia="Arial" w:hAnsi="Arial" w:cs="Arial"/>
          <w:sz w:val="20"/>
          <w:szCs w:val="20"/>
        </w:rPr>
        <w:t xml:space="preserve"> n.234/2021 che verranno attribuiti </w:t>
      </w:r>
      <w:r w:rsidRPr="00792CC1">
        <w:rPr>
          <w:rFonts w:ascii="Arial" w:eastAsia="Arial" w:hAnsi="Arial" w:cs="Arial"/>
          <w:sz w:val="20"/>
          <w:szCs w:val="20"/>
        </w:rPr>
        <w:t xml:space="preserve"> </w:t>
      </w:r>
      <w:r w:rsidR="00792CC1">
        <w:rPr>
          <w:rFonts w:ascii="Arial" w:eastAsia="Arial" w:hAnsi="Arial" w:cs="Arial"/>
          <w:sz w:val="20"/>
          <w:szCs w:val="20"/>
        </w:rPr>
        <w:t xml:space="preserve">con </w:t>
      </w:r>
      <w:r w:rsidRPr="00792CC1">
        <w:rPr>
          <w:rFonts w:ascii="Arial" w:eastAsia="Arial" w:hAnsi="Arial" w:cs="Arial"/>
          <w:sz w:val="20"/>
          <w:szCs w:val="20"/>
        </w:rPr>
        <w:t>risorse a valere su</w:t>
      </w:r>
      <w:r w:rsidR="00792CC1" w:rsidRPr="00792CC1">
        <w:rPr>
          <w:rFonts w:ascii="Arial" w:eastAsia="Arial" w:hAnsi="Arial" w:cs="Arial"/>
          <w:sz w:val="20"/>
          <w:szCs w:val="20"/>
        </w:rPr>
        <w:t>l bilancio statale.</w:t>
      </w:r>
    </w:p>
    <w:p w14:paraId="4DE96039" w14:textId="77777777" w:rsidR="00792CC1" w:rsidRPr="00792CC1" w:rsidRDefault="00792CC1" w:rsidP="00792CC1">
      <w:pPr>
        <w:widowControl w:val="0"/>
        <w:pBdr>
          <w:top w:val="nil"/>
          <w:left w:val="nil"/>
          <w:bottom w:val="nil"/>
          <w:right w:val="nil"/>
          <w:between w:val="nil"/>
        </w:pBdr>
        <w:spacing w:line="240" w:lineRule="auto"/>
        <w:ind w:leftChars="0" w:left="0" w:firstLineChars="0" w:firstLine="0"/>
        <w:jc w:val="both"/>
        <w:rPr>
          <w:rFonts w:ascii="Arial" w:eastAsia="Arial" w:hAnsi="Arial" w:cs="Arial"/>
          <w:sz w:val="20"/>
          <w:szCs w:val="20"/>
        </w:rPr>
      </w:pPr>
    </w:p>
    <w:p w14:paraId="0000008E" w14:textId="25C0F588" w:rsidR="00266615" w:rsidRPr="00792CC1" w:rsidRDefault="00555C9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sz w:val="20"/>
          <w:szCs w:val="20"/>
        </w:rPr>
      </w:pPr>
      <w:r w:rsidRPr="00792CC1">
        <w:rPr>
          <w:rFonts w:ascii="Arial" w:eastAsia="Arial" w:hAnsi="Arial" w:cs="Arial"/>
          <w:sz w:val="20"/>
          <w:szCs w:val="20"/>
        </w:rPr>
        <w:t xml:space="preserve">Al fine di dotarsi della progettazione unitaria e integrata, ciascun Comune aderente si impegna a contribuire alle </w:t>
      </w:r>
      <w:r w:rsidR="00792CC1">
        <w:rPr>
          <w:rFonts w:ascii="Arial" w:eastAsia="Arial" w:hAnsi="Arial" w:cs="Arial"/>
          <w:sz w:val="20"/>
          <w:szCs w:val="20"/>
        </w:rPr>
        <w:t xml:space="preserve">eventuali </w:t>
      </w:r>
      <w:r w:rsidRPr="00792CC1">
        <w:rPr>
          <w:rFonts w:ascii="Arial" w:eastAsia="Arial" w:hAnsi="Arial" w:cs="Arial"/>
          <w:sz w:val="20"/>
          <w:szCs w:val="20"/>
        </w:rPr>
        <w:t xml:space="preserve">spese, da quantificarsi caso per caso, per  istruttorie tecniche, progettazioni, procedure di gara la cui gestione procedurale-amministrativa è a carico dell’Ente </w:t>
      </w:r>
      <w:proofErr w:type="spellStart"/>
      <w:r w:rsidRPr="00792CC1">
        <w:rPr>
          <w:rFonts w:ascii="Arial" w:eastAsia="Arial" w:hAnsi="Arial" w:cs="Arial"/>
          <w:sz w:val="20"/>
          <w:szCs w:val="20"/>
        </w:rPr>
        <w:t>capoconvenzione</w:t>
      </w:r>
      <w:proofErr w:type="spellEnd"/>
      <w:r w:rsidRPr="00792CC1">
        <w:rPr>
          <w:rFonts w:ascii="Arial" w:eastAsia="Arial" w:hAnsi="Arial" w:cs="Arial"/>
          <w:sz w:val="20"/>
          <w:szCs w:val="20"/>
        </w:rPr>
        <w:t>.</w:t>
      </w:r>
    </w:p>
    <w:p w14:paraId="48CE5A2A" w14:textId="77777777" w:rsidR="00792CC1" w:rsidRPr="00792CC1" w:rsidRDefault="00792CC1" w:rsidP="00792CC1">
      <w:pPr>
        <w:widowControl w:val="0"/>
        <w:pBdr>
          <w:top w:val="nil"/>
          <w:left w:val="nil"/>
          <w:bottom w:val="nil"/>
          <w:right w:val="nil"/>
          <w:between w:val="nil"/>
        </w:pBdr>
        <w:spacing w:line="240" w:lineRule="auto"/>
        <w:ind w:leftChars="0" w:left="0" w:firstLineChars="0" w:firstLine="0"/>
        <w:jc w:val="both"/>
        <w:rPr>
          <w:rFonts w:ascii="Arial" w:eastAsia="Arial" w:hAnsi="Arial" w:cs="Arial"/>
          <w:sz w:val="20"/>
          <w:szCs w:val="20"/>
        </w:rPr>
      </w:pPr>
    </w:p>
    <w:p w14:paraId="0000008F" w14:textId="77777777" w:rsidR="00266615" w:rsidRPr="00792CC1" w:rsidRDefault="00555C9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sz w:val="20"/>
          <w:szCs w:val="20"/>
        </w:rPr>
      </w:pPr>
      <w:r w:rsidRPr="00792CC1">
        <w:rPr>
          <w:rFonts w:ascii="Arial" w:eastAsia="Arial" w:hAnsi="Arial" w:cs="Arial"/>
          <w:sz w:val="20"/>
          <w:szCs w:val="20"/>
        </w:rPr>
        <w:t xml:space="preserve"> Il Comune </w:t>
      </w:r>
      <w:proofErr w:type="spellStart"/>
      <w:r w:rsidRPr="00792CC1">
        <w:rPr>
          <w:rFonts w:ascii="Arial" w:eastAsia="Arial" w:hAnsi="Arial" w:cs="Arial"/>
          <w:sz w:val="20"/>
          <w:szCs w:val="20"/>
        </w:rPr>
        <w:t>capoconvenzione</w:t>
      </w:r>
      <w:proofErr w:type="spellEnd"/>
      <w:r w:rsidRPr="00792CC1">
        <w:rPr>
          <w:rFonts w:ascii="Arial" w:eastAsia="Arial" w:hAnsi="Arial" w:cs="Arial"/>
          <w:sz w:val="20"/>
          <w:szCs w:val="20"/>
        </w:rPr>
        <w:t xml:space="preserve"> provvede alla gestione delle relative entrate e delle spese con iscrizione </w:t>
      </w:r>
      <w:r w:rsidRPr="00792CC1">
        <w:rPr>
          <w:rFonts w:ascii="Arial" w:eastAsia="Arial" w:hAnsi="Arial" w:cs="Arial"/>
          <w:sz w:val="20"/>
          <w:szCs w:val="20"/>
        </w:rPr>
        <w:lastRenderedPageBreak/>
        <w:t>delle stesse nei propri strumenti contabili di programmazione e di gestione.</w:t>
      </w:r>
    </w:p>
    <w:p w14:paraId="00000091" w14:textId="77777777" w:rsidR="00266615" w:rsidRPr="00792CC1" w:rsidRDefault="00555C90">
      <w:pPr>
        <w:widowControl w:val="0"/>
        <w:numPr>
          <w:ilvl w:val="0"/>
          <w:numId w:val="3"/>
        </w:numPr>
        <w:pBdr>
          <w:top w:val="nil"/>
          <w:left w:val="nil"/>
          <w:bottom w:val="nil"/>
          <w:right w:val="nil"/>
          <w:between w:val="nil"/>
        </w:pBdr>
        <w:spacing w:line="240" w:lineRule="auto"/>
        <w:ind w:left="0" w:hanging="2"/>
        <w:jc w:val="both"/>
        <w:rPr>
          <w:rFonts w:ascii="Arial" w:eastAsia="Arial" w:hAnsi="Arial" w:cs="Arial"/>
          <w:sz w:val="20"/>
          <w:szCs w:val="20"/>
        </w:rPr>
      </w:pPr>
      <w:r w:rsidRPr="00792CC1">
        <w:rPr>
          <w:rFonts w:ascii="Arial" w:eastAsia="Arial" w:hAnsi="Arial" w:cs="Arial"/>
          <w:sz w:val="20"/>
          <w:szCs w:val="20"/>
        </w:rPr>
        <w:t xml:space="preserve">Annualmente, in seguito all'approvazione del rendiconto della gestione, il Comune </w:t>
      </w:r>
      <w:proofErr w:type="spellStart"/>
      <w:r w:rsidRPr="00792CC1">
        <w:rPr>
          <w:rFonts w:ascii="Arial" w:eastAsia="Arial" w:hAnsi="Arial" w:cs="Arial"/>
          <w:sz w:val="20"/>
          <w:szCs w:val="20"/>
        </w:rPr>
        <w:t>Capoconvenzione</w:t>
      </w:r>
      <w:proofErr w:type="spellEnd"/>
      <w:r w:rsidRPr="00792CC1">
        <w:rPr>
          <w:rFonts w:ascii="Arial" w:eastAsia="Arial" w:hAnsi="Arial" w:cs="Arial"/>
          <w:sz w:val="20"/>
          <w:szCs w:val="20"/>
        </w:rPr>
        <w:t xml:space="preserve"> provvede a trasmettere agli enti stipulanti un rendiconto generale delle spese sostenute e delle entrate accertate nell'anno precedente per l’attuazione della presente convenzione.</w:t>
      </w:r>
    </w:p>
    <w:p w14:paraId="00000092" w14:textId="77777777" w:rsidR="00266615" w:rsidRPr="00E36373" w:rsidRDefault="00266615">
      <w:pPr>
        <w:widowControl w:val="0"/>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p>
    <w:p w14:paraId="00000093" w14:textId="77777777" w:rsidR="00266615" w:rsidRPr="00E36373" w:rsidRDefault="00266615">
      <w:pPr>
        <w:widowControl w:val="0"/>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p>
    <w:p w14:paraId="00000094" w14:textId="77777777" w:rsidR="00266615" w:rsidRPr="00E36373" w:rsidRDefault="00555C90">
      <w:pPr>
        <w:keepNext/>
        <w:widowControl w:val="0"/>
        <w:pBdr>
          <w:top w:val="nil"/>
          <w:left w:val="nil"/>
          <w:bottom w:val="nil"/>
          <w:right w:val="nil"/>
          <w:between w:val="nil"/>
        </w:pBdr>
        <w:spacing w:before="9" w:line="240" w:lineRule="auto"/>
        <w:ind w:left="0" w:hanging="2"/>
        <w:jc w:val="center"/>
        <w:rPr>
          <w:rFonts w:ascii="Arial" w:eastAsia="Arial" w:hAnsi="Arial" w:cs="Arial"/>
          <w:b/>
          <w:color w:val="000000"/>
          <w:sz w:val="20"/>
          <w:szCs w:val="20"/>
        </w:rPr>
      </w:pPr>
      <w:r w:rsidRPr="00E36373">
        <w:rPr>
          <w:rFonts w:ascii="Arial" w:eastAsia="Arial" w:hAnsi="Arial" w:cs="Arial"/>
          <w:b/>
          <w:color w:val="000000"/>
          <w:sz w:val="20"/>
          <w:szCs w:val="20"/>
        </w:rPr>
        <w:t>Art. 6</w:t>
      </w:r>
    </w:p>
    <w:p w14:paraId="00000095" w14:textId="705F63CC" w:rsidR="00266615" w:rsidRPr="00887ED0" w:rsidRDefault="00555C90">
      <w:pPr>
        <w:widowControl w:val="0"/>
        <w:pBdr>
          <w:top w:val="nil"/>
          <w:left w:val="nil"/>
          <w:bottom w:val="nil"/>
          <w:right w:val="nil"/>
          <w:between w:val="nil"/>
        </w:pBdr>
        <w:spacing w:before="9" w:line="240" w:lineRule="auto"/>
        <w:ind w:left="0" w:hanging="2"/>
        <w:jc w:val="center"/>
        <w:rPr>
          <w:rFonts w:ascii="Arial" w:eastAsia="Arial" w:hAnsi="Arial" w:cs="Arial"/>
          <w:b/>
          <w:bCs/>
          <w:color w:val="000000"/>
          <w:sz w:val="20"/>
          <w:szCs w:val="20"/>
        </w:rPr>
      </w:pPr>
      <w:r w:rsidRPr="00887ED0">
        <w:rPr>
          <w:rFonts w:ascii="Arial" w:eastAsia="Arial" w:hAnsi="Arial" w:cs="Arial"/>
          <w:b/>
          <w:bCs/>
          <w:color w:val="000000"/>
          <w:sz w:val="20"/>
          <w:szCs w:val="20"/>
        </w:rPr>
        <w:t xml:space="preserve">Obblighi </w:t>
      </w:r>
      <w:r w:rsidR="009F692B">
        <w:rPr>
          <w:rFonts w:ascii="Arial" w:eastAsia="Arial" w:hAnsi="Arial" w:cs="Arial"/>
          <w:b/>
          <w:bCs/>
          <w:color w:val="000000"/>
          <w:sz w:val="20"/>
          <w:szCs w:val="20"/>
        </w:rPr>
        <w:t>del Comune capofila e degli Enti convenzionati</w:t>
      </w:r>
    </w:p>
    <w:p w14:paraId="00000096" w14:textId="77777777" w:rsidR="00266615" w:rsidRPr="00E36373" w:rsidRDefault="00266615">
      <w:pPr>
        <w:widowControl w:val="0"/>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p>
    <w:p w14:paraId="00000097" w14:textId="2F789596" w:rsidR="00266615" w:rsidRPr="009F692B" w:rsidRDefault="00555C90">
      <w:pPr>
        <w:widowControl w:val="0"/>
        <w:pBdr>
          <w:top w:val="nil"/>
          <w:left w:val="nil"/>
          <w:bottom w:val="nil"/>
          <w:right w:val="nil"/>
          <w:between w:val="nil"/>
        </w:pBdr>
        <w:spacing w:line="240" w:lineRule="auto"/>
        <w:ind w:left="0" w:hanging="2"/>
        <w:jc w:val="both"/>
        <w:rPr>
          <w:rFonts w:ascii="Arial" w:eastAsia="Arial" w:hAnsi="Arial" w:cs="Arial"/>
          <w:sz w:val="20"/>
          <w:szCs w:val="20"/>
        </w:rPr>
      </w:pPr>
      <w:r w:rsidRPr="00E36373">
        <w:rPr>
          <w:rFonts w:ascii="Arial" w:eastAsia="Arial" w:hAnsi="Arial" w:cs="Arial"/>
          <w:color w:val="000000"/>
          <w:sz w:val="20"/>
          <w:szCs w:val="20"/>
        </w:rPr>
        <w:t xml:space="preserve">1. Il  </w:t>
      </w:r>
      <w:r w:rsidRPr="009F692B">
        <w:rPr>
          <w:rFonts w:ascii="Arial" w:eastAsia="Arial" w:hAnsi="Arial" w:cs="Arial"/>
          <w:color w:val="000000"/>
          <w:sz w:val="20"/>
          <w:szCs w:val="20"/>
        </w:rPr>
        <w:t xml:space="preserve">Comune </w:t>
      </w:r>
      <w:proofErr w:type="spellStart"/>
      <w:r w:rsidRPr="009F692B">
        <w:rPr>
          <w:rFonts w:ascii="Arial" w:eastAsia="Arial" w:hAnsi="Arial" w:cs="Arial"/>
          <w:color w:val="000000"/>
          <w:sz w:val="20"/>
          <w:szCs w:val="20"/>
        </w:rPr>
        <w:t>Capoconvenzione</w:t>
      </w:r>
      <w:proofErr w:type="spellEnd"/>
      <w:r w:rsidRPr="009F692B">
        <w:rPr>
          <w:rFonts w:ascii="Arial" w:eastAsia="Arial" w:hAnsi="Arial" w:cs="Arial"/>
          <w:color w:val="000000"/>
          <w:sz w:val="20"/>
          <w:szCs w:val="20"/>
        </w:rPr>
        <w:t xml:space="preserve"> provvede all'esecuzione degli atti e all'esercizio dell'attività inerenti all’oggetto della presente </w:t>
      </w:r>
      <w:r w:rsidRPr="009F692B">
        <w:rPr>
          <w:rFonts w:ascii="Arial" w:eastAsia="Arial" w:hAnsi="Arial" w:cs="Arial"/>
          <w:sz w:val="20"/>
          <w:szCs w:val="20"/>
        </w:rPr>
        <w:t>convenzione</w:t>
      </w:r>
      <w:r w:rsidR="009D5200" w:rsidRPr="009F692B">
        <w:rPr>
          <w:rFonts w:ascii="Arial" w:eastAsia="Arial" w:hAnsi="Arial" w:cs="Arial"/>
          <w:sz w:val="20"/>
          <w:szCs w:val="20"/>
        </w:rPr>
        <w:t xml:space="preserve"> ed in particolare: </w:t>
      </w:r>
      <w:r w:rsidRPr="009F692B">
        <w:rPr>
          <w:rFonts w:ascii="Arial" w:eastAsia="Arial" w:hAnsi="Arial" w:cs="Arial"/>
          <w:sz w:val="20"/>
          <w:szCs w:val="20"/>
        </w:rPr>
        <w:t xml:space="preserve"> </w:t>
      </w:r>
    </w:p>
    <w:p w14:paraId="173FB4BF" w14:textId="282A9E61" w:rsidR="009D5200" w:rsidRPr="009F692B" w:rsidRDefault="009D5200">
      <w:pPr>
        <w:widowControl w:val="0"/>
        <w:pBdr>
          <w:top w:val="nil"/>
          <w:left w:val="nil"/>
          <w:bottom w:val="nil"/>
          <w:right w:val="nil"/>
          <w:between w:val="nil"/>
        </w:pBdr>
        <w:spacing w:line="240" w:lineRule="auto"/>
        <w:ind w:left="0" w:hanging="2"/>
        <w:jc w:val="both"/>
        <w:rPr>
          <w:rFonts w:ascii="Arial" w:eastAsia="Arial" w:hAnsi="Arial" w:cs="Arial"/>
          <w:sz w:val="20"/>
          <w:szCs w:val="20"/>
        </w:rPr>
      </w:pPr>
    </w:p>
    <w:p w14:paraId="119EB9C4" w14:textId="53AE7BAE" w:rsidR="009D5200" w:rsidRPr="009F692B" w:rsidRDefault="009D5200" w:rsidP="009D5200">
      <w:pPr>
        <w:numPr>
          <w:ilvl w:val="0"/>
          <w:numId w:val="6"/>
        </w:numPr>
        <w:spacing w:line="160" w:lineRule="atLeast"/>
        <w:ind w:leftChars="0" w:left="0" w:firstLineChars="0" w:hanging="2"/>
        <w:jc w:val="both"/>
        <w:textDirection w:val="lrTb"/>
        <w:textAlignment w:val="auto"/>
        <w:outlineLvl w:val="9"/>
        <w:rPr>
          <w:rFonts w:ascii="Arial" w:hAnsi="Arial" w:cs="Arial"/>
          <w:sz w:val="20"/>
          <w:szCs w:val="20"/>
          <w:lang w:eastAsia="ar-SA"/>
        </w:rPr>
      </w:pPr>
      <w:r w:rsidRPr="009F692B">
        <w:rPr>
          <w:rFonts w:ascii="Arial" w:hAnsi="Arial" w:cs="Arial"/>
          <w:sz w:val="20"/>
          <w:szCs w:val="20"/>
          <w:lang w:eastAsia="ar-SA"/>
        </w:rPr>
        <w:t xml:space="preserve">la gestione dell’intera fase di progettazione delle opere previste e il compimento di tutte le azioni necessarie ad assicurare che le stesse siano realizzate nel rispetto dei termini e delle condizioni stabilite </w:t>
      </w:r>
      <w:r w:rsidR="00792CC1" w:rsidRPr="009F692B">
        <w:rPr>
          <w:rFonts w:ascii="Arial" w:hAnsi="Arial" w:cs="Arial"/>
          <w:sz w:val="20"/>
          <w:szCs w:val="20"/>
          <w:lang w:eastAsia="ar-SA"/>
        </w:rPr>
        <w:t xml:space="preserve">del soggetto finanziatore dell’opera e </w:t>
      </w:r>
      <w:r w:rsidRPr="009F692B">
        <w:rPr>
          <w:rFonts w:ascii="Arial" w:hAnsi="Arial" w:cs="Arial"/>
          <w:sz w:val="20"/>
          <w:szCs w:val="20"/>
          <w:lang w:eastAsia="ar-SA"/>
        </w:rPr>
        <w:t>dalla presente convenzione;</w:t>
      </w:r>
    </w:p>
    <w:p w14:paraId="11494D60" w14:textId="77777777" w:rsidR="009D5200" w:rsidRPr="009F692B" w:rsidRDefault="009D5200" w:rsidP="009D5200">
      <w:pPr>
        <w:numPr>
          <w:ilvl w:val="0"/>
          <w:numId w:val="6"/>
        </w:numPr>
        <w:spacing w:line="160" w:lineRule="atLeast"/>
        <w:ind w:leftChars="0" w:left="0" w:firstLineChars="0" w:hanging="2"/>
        <w:jc w:val="both"/>
        <w:textDirection w:val="lrTb"/>
        <w:textAlignment w:val="auto"/>
        <w:outlineLvl w:val="9"/>
        <w:rPr>
          <w:rFonts w:ascii="Arial" w:hAnsi="Arial" w:cs="Arial"/>
          <w:sz w:val="20"/>
          <w:szCs w:val="20"/>
          <w:lang w:eastAsia="ar-SA"/>
        </w:rPr>
      </w:pPr>
      <w:r w:rsidRPr="009F692B">
        <w:rPr>
          <w:rFonts w:ascii="Arial" w:hAnsi="Arial" w:cs="Arial"/>
          <w:sz w:val="20"/>
          <w:szCs w:val="20"/>
          <w:lang w:eastAsia="ar-SA"/>
        </w:rPr>
        <w:t>il rispetto di quanto previsto dall’art. 1, commi 534 e ss. della Legge n. 234/2021;</w:t>
      </w:r>
    </w:p>
    <w:p w14:paraId="442A260E" w14:textId="77777777" w:rsidR="009D5200" w:rsidRPr="009F692B" w:rsidRDefault="009D5200" w:rsidP="009D5200">
      <w:pPr>
        <w:numPr>
          <w:ilvl w:val="0"/>
          <w:numId w:val="6"/>
        </w:numPr>
        <w:spacing w:line="160" w:lineRule="atLeast"/>
        <w:ind w:leftChars="0" w:left="0" w:firstLineChars="0" w:hanging="2"/>
        <w:jc w:val="both"/>
        <w:textDirection w:val="lrTb"/>
        <w:textAlignment w:val="auto"/>
        <w:outlineLvl w:val="9"/>
        <w:rPr>
          <w:rFonts w:ascii="Arial" w:hAnsi="Arial" w:cs="Arial"/>
          <w:sz w:val="20"/>
          <w:szCs w:val="20"/>
          <w:lang w:eastAsia="ar-SA"/>
        </w:rPr>
      </w:pPr>
      <w:r w:rsidRPr="009F692B">
        <w:rPr>
          <w:rFonts w:ascii="Arial" w:hAnsi="Arial" w:cs="Arial"/>
          <w:sz w:val="20"/>
          <w:szCs w:val="20"/>
          <w:lang w:eastAsia="ar-SA"/>
        </w:rPr>
        <w:t>coordinare le fasi di cui al punto a) del presente articolo, raccogliendo le informazioni necessarie dell’altro comune aderente all’accordo, ai fini della predisposizione e della presentazione della richiesta per il finanziamento oggetto della presente convenzione;</w:t>
      </w:r>
    </w:p>
    <w:p w14:paraId="2002BA2F" w14:textId="77777777" w:rsidR="009D5200" w:rsidRPr="009F692B" w:rsidRDefault="009D5200" w:rsidP="009D5200">
      <w:pPr>
        <w:pStyle w:val="Default"/>
        <w:numPr>
          <w:ilvl w:val="0"/>
          <w:numId w:val="6"/>
        </w:numPr>
        <w:ind w:left="0" w:hanging="2"/>
        <w:jc w:val="both"/>
        <w:rPr>
          <w:rFonts w:ascii="Arial" w:eastAsia="Times New Roman" w:hAnsi="Arial" w:cs="Arial"/>
          <w:color w:val="auto"/>
          <w:sz w:val="20"/>
          <w:szCs w:val="20"/>
          <w:lang w:eastAsia="ar-SA"/>
        </w:rPr>
      </w:pPr>
      <w:r w:rsidRPr="009F692B">
        <w:rPr>
          <w:rFonts w:ascii="Arial" w:eastAsia="Times New Roman" w:hAnsi="Arial" w:cs="Arial"/>
          <w:color w:val="auto"/>
          <w:sz w:val="20"/>
          <w:szCs w:val="20"/>
          <w:lang w:eastAsia="ar-SA"/>
        </w:rPr>
        <w:t xml:space="preserve">approvare il </w:t>
      </w:r>
      <w:r w:rsidRPr="009F692B">
        <w:rPr>
          <w:rFonts w:ascii="Arial" w:hAnsi="Arial" w:cs="Arial"/>
          <w:color w:val="auto"/>
          <w:sz w:val="20"/>
          <w:szCs w:val="20"/>
        </w:rPr>
        <w:t xml:space="preserve">progetto di fattibilità tecnica ed economica </w:t>
      </w:r>
      <w:r w:rsidRPr="009F692B">
        <w:rPr>
          <w:rFonts w:ascii="Arial" w:eastAsia="Times New Roman" w:hAnsi="Arial" w:cs="Arial"/>
          <w:color w:val="auto"/>
          <w:sz w:val="20"/>
          <w:szCs w:val="20"/>
          <w:lang w:eastAsia="ar-SA"/>
        </w:rPr>
        <w:t>da allegare all’istanza di contributo.</w:t>
      </w:r>
    </w:p>
    <w:p w14:paraId="23AD6169" w14:textId="77777777" w:rsidR="009D5200" w:rsidRPr="009F692B" w:rsidRDefault="009D5200" w:rsidP="009D5200">
      <w:pPr>
        <w:numPr>
          <w:ilvl w:val="0"/>
          <w:numId w:val="6"/>
        </w:numPr>
        <w:spacing w:line="160" w:lineRule="atLeast"/>
        <w:ind w:leftChars="0" w:left="0" w:firstLineChars="0" w:hanging="2"/>
        <w:jc w:val="both"/>
        <w:textDirection w:val="lrTb"/>
        <w:textAlignment w:val="auto"/>
        <w:outlineLvl w:val="9"/>
        <w:rPr>
          <w:rFonts w:ascii="Arial" w:hAnsi="Arial" w:cs="Arial"/>
          <w:sz w:val="20"/>
          <w:szCs w:val="20"/>
          <w:lang w:eastAsia="ar-SA"/>
        </w:rPr>
      </w:pPr>
      <w:r w:rsidRPr="009F692B">
        <w:rPr>
          <w:rFonts w:ascii="Arial" w:hAnsi="Arial" w:cs="Arial"/>
          <w:sz w:val="20"/>
          <w:szCs w:val="20"/>
          <w:lang w:eastAsia="ar-SA"/>
        </w:rPr>
        <w:t>provvedere, all’inserimento dell’opera nel programma triennale delle opere pubbliche;</w:t>
      </w:r>
    </w:p>
    <w:p w14:paraId="4D7EC5CC" w14:textId="77777777" w:rsidR="009D5200" w:rsidRPr="009F692B" w:rsidRDefault="009D5200" w:rsidP="009D5200">
      <w:pPr>
        <w:numPr>
          <w:ilvl w:val="0"/>
          <w:numId w:val="6"/>
        </w:numPr>
        <w:spacing w:line="160" w:lineRule="atLeast"/>
        <w:ind w:leftChars="0" w:left="0" w:firstLineChars="0" w:hanging="2"/>
        <w:jc w:val="both"/>
        <w:textDirection w:val="lrTb"/>
        <w:textAlignment w:val="auto"/>
        <w:outlineLvl w:val="9"/>
        <w:rPr>
          <w:rFonts w:ascii="Arial" w:hAnsi="Arial" w:cs="Arial"/>
          <w:sz w:val="20"/>
          <w:szCs w:val="20"/>
          <w:lang w:eastAsia="ar-SA"/>
        </w:rPr>
      </w:pPr>
      <w:r w:rsidRPr="009F692B">
        <w:rPr>
          <w:rFonts w:ascii="Arial" w:hAnsi="Arial" w:cs="Arial"/>
          <w:sz w:val="20"/>
          <w:szCs w:val="20"/>
          <w:lang w:eastAsia="ar-SA"/>
        </w:rPr>
        <w:t>l’individuazione del Responsabile Unico del Procedimento;</w:t>
      </w:r>
    </w:p>
    <w:p w14:paraId="1376F5FC" w14:textId="77777777" w:rsidR="009D5200" w:rsidRPr="009F692B" w:rsidRDefault="009D5200" w:rsidP="009D5200">
      <w:pPr>
        <w:numPr>
          <w:ilvl w:val="0"/>
          <w:numId w:val="6"/>
        </w:numPr>
        <w:spacing w:line="160" w:lineRule="atLeast"/>
        <w:ind w:leftChars="0" w:left="0" w:firstLineChars="0" w:hanging="2"/>
        <w:jc w:val="both"/>
        <w:textDirection w:val="lrTb"/>
        <w:textAlignment w:val="auto"/>
        <w:outlineLvl w:val="9"/>
        <w:rPr>
          <w:rFonts w:ascii="Arial" w:hAnsi="Arial" w:cs="Arial"/>
          <w:sz w:val="20"/>
          <w:szCs w:val="20"/>
          <w:lang w:eastAsia="ar-SA"/>
        </w:rPr>
      </w:pPr>
      <w:r w:rsidRPr="009F692B">
        <w:rPr>
          <w:rFonts w:ascii="Arial" w:hAnsi="Arial" w:cs="Arial"/>
          <w:sz w:val="20"/>
          <w:szCs w:val="20"/>
          <w:lang w:eastAsia="ar-SA"/>
        </w:rPr>
        <w:t>espletare nelle forme di legge ogni attività necessaria all’affidamento dei lavori, servizi e forniture rivenienti dal progetto in argomento, subordinatamente all’avvenuto finanziamento dell’opera;</w:t>
      </w:r>
    </w:p>
    <w:p w14:paraId="55C773FA" w14:textId="0A44B9A5" w:rsidR="009D5200" w:rsidRPr="009F692B" w:rsidRDefault="009D5200" w:rsidP="009D5200">
      <w:pPr>
        <w:numPr>
          <w:ilvl w:val="0"/>
          <w:numId w:val="6"/>
        </w:numPr>
        <w:spacing w:line="160" w:lineRule="atLeast"/>
        <w:ind w:leftChars="0" w:left="0" w:firstLineChars="0" w:hanging="2"/>
        <w:jc w:val="both"/>
        <w:textDirection w:val="lrTb"/>
        <w:textAlignment w:val="auto"/>
        <w:outlineLvl w:val="9"/>
        <w:rPr>
          <w:rFonts w:ascii="Arial" w:hAnsi="Arial" w:cs="Arial"/>
          <w:sz w:val="20"/>
          <w:szCs w:val="20"/>
          <w:lang w:eastAsia="ar-SA"/>
        </w:rPr>
      </w:pPr>
      <w:r w:rsidRPr="009F692B">
        <w:rPr>
          <w:rFonts w:ascii="Arial" w:hAnsi="Arial" w:cs="Arial"/>
          <w:sz w:val="20"/>
          <w:szCs w:val="20"/>
          <w:lang w:eastAsia="ar-SA"/>
        </w:rPr>
        <w:t>la rendicontazione relativa all’utilizzo delle risorse assegnate per il progetto integrato di rigenerazione urbana di cui si tratta</w:t>
      </w:r>
      <w:r w:rsidR="00B13867" w:rsidRPr="009F692B">
        <w:rPr>
          <w:rFonts w:ascii="Arial" w:hAnsi="Arial" w:cs="Arial"/>
          <w:sz w:val="20"/>
          <w:szCs w:val="20"/>
          <w:lang w:eastAsia="ar-SA"/>
        </w:rPr>
        <w:t xml:space="preserve"> che dovrà avvenire a saldo finale attraverso le quietanze di pagamento delle spese </w:t>
      </w:r>
      <w:proofErr w:type="spellStart"/>
      <w:r w:rsidR="00B13867" w:rsidRPr="009F692B">
        <w:rPr>
          <w:rFonts w:ascii="Arial" w:hAnsi="Arial" w:cs="Arial"/>
          <w:sz w:val="20"/>
          <w:szCs w:val="20"/>
          <w:lang w:eastAsia="ar-SA"/>
        </w:rPr>
        <w:t>sostentute</w:t>
      </w:r>
      <w:proofErr w:type="spellEnd"/>
      <w:r w:rsidR="00B13867" w:rsidRPr="009F692B">
        <w:rPr>
          <w:rFonts w:ascii="Arial" w:hAnsi="Arial" w:cs="Arial"/>
          <w:sz w:val="20"/>
          <w:szCs w:val="20"/>
          <w:lang w:eastAsia="ar-SA"/>
        </w:rPr>
        <w:t>.</w:t>
      </w:r>
    </w:p>
    <w:p w14:paraId="7D4A635F" w14:textId="29D320FC" w:rsidR="009D5200" w:rsidRPr="009F692B" w:rsidRDefault="009D5200" w:rsidP="009D5200">
      <w:pPr>
        <w:widowControl w:val="0"/>
        <w:pBdr>
          <w:top w:val="nil"/>
          <w:left w:val="nil"/>
          <w:bottom w:val="nil"/>
          <w:right w:val="nil"/>
          <w:between w:val="nil"/>
        </w:pBdr>
        <w:spacing w:line="240" w:lineRule="auto"/>
        <w:ind w:leftChars="0" w:left="0" w:firstLineChars="0" w:firstLine="0"/>
        <w:jc w:val="both"/>
        <w:rPr>
          <w:rFonts w:ascii="Arial" w:eastAsia="Arial" w:hAnsi="Arial" w:cs="Arial"/>
          <w:sz w:val="20"/>
          <w:szCs w:val="20"/>
        </w:rPr>
      </w:pPr>
    </w:p>
    <w:p w14:paraId="23A52590" w14:textId="77777777" w:rsidR="009D5200" w:rsidRPr="009F692B" w:rsidRDefault="009D5200">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98" w14:textId="77777777" w:rsidR="00266615" w:rsidRPr="009F692B" w:rsidRDefault="00555C90">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9F692B">
        <w:rPr>
          <w:rFonts w:ascii="Arial" w:eastAsia="Arial" w:hAnsi="Arial" w:cs="Arial"/>
          <w:color w:val="000000"/>
          <w:sz w:val="20"/>
          <w:szCs w:val="20"/>
        </w:rPr>
        <w:t xml:space="preserve">2. Qualora lo stesso ometta di provvedere ai singoli atti necessari per lo svolgimento degli stessi, senza che sussistano giustificati motivi o legittimi impedimenti, la Conferenza dei Sindaci diffida il Comune </w:t>
      </w:r>
      <w:proofErr w:type="spellStart"/>
      <w:r w:rsidRPr="009F692B">
        <w:rPr>
          <w:rFonts w:ascii="Arial" w:eastAsia="Arial" w:hAnsi="Arial" w:cs="Arial"/>
          <w:color w:val="000000"/>
          <w:sz w:val="20"/>
          <w:szCs w:val="20"/>
        </w:rPr>
        <w:t>Capoconvenzione</w:t>
      </w:r>
      <w:proofErr w:type="spellEnd"/>
      <w:r w:rsidRPr="009F692B">
        <w:rPr>
          <w:rFonts w:ascii="Arial" w:eastAsia="Arial" w:hAnsi="Arial" w:cs="Arial"/>
          <w:color w:val="000000"/>
          <w:sz w:val="20"/>
          <w:szCs w:val="20"/>
        </w:rPr>
        <w:t xml:space="preserve"> a provvedervi.</w:t>
      </w:r>
    </w:p>
    <w:p w14:paraId="00000099" w14:textId="3243CC3C" w:rsidR="00266615" w:rsidRDefault="00555C90">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9F692B">
        <w:rPr>
          <w:rFonts w:ascii="Arial" w:eastAsia="Arial" w:hAnsi="Arial" w:cs="Arial"/>
          <w:color w:val="000000"/>
          <w:sz w:val="20"/>
          <w:szCs w:val="20"/>
        </w:rPr>
        <w:t>In caso di reiterata omissione, la convenzione è risolta.</w:t>
      </w:r>
    </w:p>
    <w:p w14:paraId="6DFEE373" w14:textId="77777777" w:rsidR="009F692B" w:rsidRPr="009F692B" w:rsidRDefault="009F692B">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9A" w14:textId="158BADBE" w:rsidR="00266615" w:rsidRPr="009F692B" w:rsidRDefault="00555C90">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9F692B">
        <w:rPr>
          <w:rFonts w:ascii="Arial" w:eastAsia="Arial" w:hAnsi="Arial" w:cs="Arial"/>
          <w:color w:val="000000"/>
          <w:sz w:val="20"/>
          <w:szCs w:val="20"/>
        </w:rPr>
        <w:t xml:space="preserve">3.E' a carico del Comune </w:t>
      </w:r>
      <w:proofErr w:type="spellStart"/>
      <w:r w:rsidRPr="009F692B">
        <w:rPr>
          <w:rFonts w:ascii="Arial" w:eastAsia="Arial" w:hAnsi="Arial" w:cs="Arial"/>
          <w:color w:val="000000"/>
          <w:sz w:val="20"/>
          <w:szCs w:val="20"/>
        </w:rPr>
        <w:t>Capoconvenzione</w:t>
      </w:r>
      <w:proofErr w:type="spellEnd"/>
      <w:r w:rsidRPr="009F692B">
        <w:rPr>
          <w:rFonts w:ascii="Arial" w:eastAsia="Arial" w:hAnsi="Arial" w:cs="Arial"/>
          <w:color w:val="000000"/>
          <w:sz w:val="20"/>
          <w:szCs w:val="20"/>
        </w:rPr>
        <w:t xml:space="preserve"> il rimborso dei danni debitamente documentati, causati agli altri enti partecipanti, per l'anticipata risoluzione della convenzione dovuta alle omissioni di cui al secondo comma. </w:t>
      </w:r>
    </w:p>
    <w:p w14:paraId="1528C70B" w14:textId="5868A9CA" w:rsidR="00583F5F" w:rsidRPr="009F692B" w:rsidRDefault="00583F5F" w:rsidP="008A35EA">
      <w:pPr>
        <w:widowControl w:val="0"/>
        <w:pBdr>
          <w:top w:val="nil"/>
          <w:left w:val="nil"/>
          <w:bottom w:val="nil"/>
          <w:right w:val="nil"/>
          <w:between w:val="nil"/>
        </w:pBdr>
        <w:spacing w:line="240" w:lineRule="auto"/>
        <w:ind w:leftChars="0" w:left="0" w:firstLineChars="0" w:firstLine="0"/>
        <w:jc w:val="both"/>
        <w:rPr>
          <w:rFonts w:ascii="Arial" w:eastAsia="Arial" w:hAnsi="Arial" w:cs="Arial"/>
          <w:color w:val="000000"/>
          <w:sz w:val="20"/>
          <w:szCs w:val="20"/>
        </w:rPr>
      </w:pPr>
    </w:p>
    <w:p w14:paraId="42469E72" w14:textId="77777777" w:rsidR="00583F5F" w:rsidRPr="009F692B" w:rsidRDefault="00583F5F">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2A39631E" w14:textId="69BD5A3A" w:rsidR="00583F5F" w:rsidRPr="009F692B" w:rsidRDefault="00583F5F" w:rsidP="00583F5F">
      <w:pPr>
        <w:spacing w:line="160" w:lineRule="atLeast"/>
        <w:ind w:left="0" w:hanging="2"/>
        <w:jc w:val="both"/>
        <w:rPr>
          <w:rFonts w:ascii="Arial" w:hAnsi="Arial" w:cs="Arial"/>
          <w:sz w:val="20"/>
          <w:szCs w:val="20"/>
          <w:lang w:eastAsia="ar-SA"/>
        </w:rPr>
      </w:pPr>
      <w:r w:rsidRPr="009F692B">
        <w:rPr>
          <w:rFonts w:ascii="Arial" w:hAnsi="Arial" w:cs="Arial"/>
          <w:sz w:val="20"/>
          <w:szCs w:val="20"/>
          <w:lang w:eastAsia="ar-SA"/>
        </w:rPr>
        <w:t>4. I Comuni aderenti alla convenzione saranno tenuti a:</w:t>
      </w:r>
    </w:p>
    <w:p w14:paraId="769C385B" w14:textId="77777777" w:rsidR="00583F5F" w:rsidRPr="009F692B" w:rsidRDefault="00583F5F" w:rsidP="00583F5F">
      <w:pPr>
        <w:spacing w:line="160" w:lineRule="atLeast"/>
        <w:ind w:left="0" w:hanging="2"/>
        <w:jc w:val="both"/>
        <w:rPr>
          <w:rFonts w:ascii="Arial" w:hAnsi="Arial" w:cs="Arial"/>
          <w:sz w:val="20"/>
          <w:szCs w:val="20"/>
          <w:lang w:eastAsia="ar-SA"/>
        </w:rPr>
      </w:pPr>
      <w:r w:rsidRPr="009F692B">
        <w:rPr>
          <w:rFonts w:ascii="Arial" w:hAnsi="Arial" w:cs="Arial"/>
          <w:sz w:val="20"/>
          <w:szCs w:val="20"/>
          <w:lang w:eastAsia="ar-SA"/>
        </w:rPr>
        <w:t>- fornire al soggetto Capofila tutte le informazioni e la documentazione necessaria all’elaborazione del progetto e alla successiva rendicontazione;</w:t>
      </w:r>
    </w:p>
    <w:p w14:paraId="622AFFAE" w14:textId="77777777" w:rsidR="00583F5F" w:rsidRPr="009F692B" w:rsidRDefault="00583F5F" w:rsidP="00583F5F">
      <w:pPr>
        <w:spacing w:line="160" w:lineRule="atLeast"/>
        <w:ind w:left="0" w:hanging="2"/>
        <w:jc w:val="both"/>
        <w:rPr>
          <w:rFonts w:ascii="Arial" w:hAnsi="Arial" w:cs="Arial"/>
          <w:sz w:val="20"/>
          <w:szCs w:val="20"/>
          <w:lang w:eastAsia="ar-SA"/>
        </w:rPr>
      </w:pPr>
      <w:r w:rsidRPr="009F692B">
        <w:rPr>
          <w:rFonts w:ascii="Arial" w:hAnsi="Arial" w:cs="Arial"/>
          <w:sz w:val="20"/>
          <w:szCs w:val="20"/>
          <w:lang w:eastAsia="ar-SA"/>
        </w:rPr>
        <w:t>- provvedere, se del caso, all’inserimento dell’opera nel programma triennale delle opere pubbliche;</w:t>
      </w:r>
    </w:p>
    <w:p w14:paraId="269FA388" w14:textId="77777777" w:rsidR="00583F5F" w:rsidRPr="009F692B" w:rsidRDefault="00583F5F" w:rsidP="00583F5F">
      <w:pPr>
        <w:spacing w:line="160" w:lineRule="atLeast"/>
        <w:ind w:left="0" w:hanging="2"/>
        <w:jc w:val="both"/>
        <w:rPr>
          <w:rFonts w:ascii="Arial" w:hAnsi="Arial" w:cs="Arial"/>
          <w:sz w:val="20"/>
          <w:szCs w:val="20"/>
          <w:lang w:eastAsia="ar-SA"/>
        </w:rPr>
      </w:pPr>
      <w:r w:rsidRPr="009F692B">
        <w:rPr>
          <w:rFonts w:ascii="Arial" w:hAnsi="Arial" w:cs="Arial"/>
          <w:sz w:val="20"/>
          <w:szCs w:val="20"/>
          <w:lang w:eastAsia="ar-SA"/>
        </w:rPr>
        <w:t>- approvare, per quanto di competenza, il progetto di fattibilità tecnica ed economica da allegare all’istanza di contributo.</w:t>
      </w:r>
    </w:p>
    <w:p w14:paraId="0000009B" w14:textId="77777777" w:rsidR="00266615" w:rsidRPr="009F692B" w:rsidRDefault="00266615">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9C" w14:textId="77777777" w:rsidR="00266615" w:rsidRPr="00E36373" w:rsidRDefault="00555C90">
      <w:pPr>
        <w:keepNext/>
        <w:widowControl w:val="0"/>
        <w:pBdr>
          <w:top w:val="nil"/>
          <w:left w:val="nil"/>
          <w:bottom w:val="nil"/>
          <w:right w:val="nil"/>
          <w:between w:val="nil"/>
        </w:pBdr>
        <w:spacing w:before="9" w:line="240" w:lineRule="auto"/>
        <w:ind w:left="0" w:hanging="2"/>
        <w:jc w:val="center"/>
        <w:rPr>
          <w:rFonts w:ascii="Arial" w:eastAsia="Arial" w:hAnsi="Arial" w:cs="Arial"/>
          <w:b/>
          <w:color w:val="000000"/>
          <w:sz w:val="20"/>
          <w:szCs w:val="20"/>
        </w:rPr>
      </w:pPr>
      <w:r w:rsidRPr="00E36373">
        <w:rPr>
          <w:rFonts w:ascii="Arial" w:eastAsia="Arial" w:hAnsi="Arial" w:cs="Arial"/>
          <w:b/>
          <w:color w:val="000000"/>
          <w:sz w:val="20"/>
          <w:szCs w:val="20"/>
        </w:rPr>
        <w:t>Art. 7</w:t>
      </w:r>
    </w:p>
    <w:p w14:paraId="0000009D" w14:textId="77777777" w:rsidR="00266615" w:rsidRPr="00E36373" w:rsidRDefault="00555C90">
      <w:pPr>
        <w:widowControl w:val="0"/>
        <w:pBdr>
          <w:top w:val="nil"/>
          <w:left w:val="nil"/>
          <w:bottom w:val="nil"/>
          <w:right w:val="nil"/>
          <w:between w:val="nil"/>
        </w:pBdr>
        <w:spacing w:before="9" w:line="240" w:lineRule="auto"/>
        <w:ind w:left="0" w:hanging="2"/>
        <w:jc w:val="center"/>
        <w:rPr>
          <w:rFonts w:ascii="Arial" w:eastAsia="Arial" w:hAnsi="Arial" w:cs="Arial"/>
          <w:color w:val="000000"/>
          <w:sz w:val="20"/>
          <w:szCs w:val="20"/>
        </w:rPr>
      </w:pPr>
      <w:r w:rsidRPr="00E36373">
        <w:rPr>
          <w:rFonts w:ascii="Arial" w:eastAsia="Arial" w:hAnsi="Arial" w:cs="Arial"/>
          <w:b/>
          <w:color w:val="000000"/>
          <w:sz w:val="20"/>
          <w:szCs w:val="20"/>
        </w:rPr>
        <w:t>Durata della convenzione</w:t>
      </w:r>
    </w:p>
    <w:p w14:paraId="7A58D7FB" w14:textId="77777777" w:rsidR="00AB16C9" w:rsidRPr="00AB16C9" w:rsidRDefault="00AB16C9" w:rsidP="00AB16C9">
      <w:pPr>
        <w:spacing w:line="160" w:lineRule="atLeast"/>
        <w:ind w:left="0" w:hanging="2"/>
        <w:jc w:val="both"/>
        <w:rPr>
          <w:sz w:val="22"/>
          <w:szCs w:val="22"/>
          <w:lang w:eastAsia="ar-SA"/>
        </w:rPr>
      </w:pPr>
    </w:p>
    <w:p w14:paraId="32DF3F04" w14:textId="45712D82" w:rsidR="008A35EA" w:rsidRPr="00B13867" w:rsidRDefault="00555C90" w:rsidP="008A35EA">
      <w:pPr>
        <w:pStyle w:val="Paragrafoelenco"/>
        <w:numPr>
          <w:ilvl w:val="0"/>
          <w:numId w:val="2"/>
        </w:numPr>
        <w:spacing w:line="160" w:lineRule="atLeast"/>
        <w:ind w:leftChars="0" w:firstLineChars="0"/>
        <w:jc w:val="both"/>
        <w:rPr>
          <w:rFonts w:ascii="Arial" w:hAnsi="Arial" w:cs="Arial"/>
        </w:rPr>
      </w:pPr>
      <w:r w:rsidRPr="00B13867">
        <w:rPr>
          <w:rFonts w:ascii="Arial" w:eastAsia="Arial" w:hAnsi="Arial" w:cs="Arial"/>
          <w:color w:val="000000"/>
        </w:rPr>
        <w:t>La presente convenzione ha durata di anni</w:t>
      </w:r>
      <w:r w:rsidRPr="00B13867">
        <w:rPr>
          <w:rFonts w:ascii="Arial" w:eastAsia="Arial" w:hAnsi="Arial" w:cs="Arial"/>
        </w:rPr>
        <w:t xml:space="preserve"> 5 </w:t>
      </w:r>
      <w:r w:rsidRPr="00B13867">
        <w:rPr>
          <w:rFonts w:ascii="Arial" w:eastAsia="Arial" w:hAnsi="Arial" w:cs="Arial"/>
          <w:color w:val="000000"/>
        </w:rPr>
        <w:t>decorrenti dalla data di stipulazione</w:t>
      </w:r>
      <w:r w:rsidR="0060158F" w:rsidRPr="00B13867">
        <w:rPr>
          <w:rFonts w:ascii="Arial" w:eastAsia="Arial" w:hAnsi="Arial" w:cs="Arial"/>
          <w:color w:val="000000"/>
        </w:rPr>
        <w:t xml:space="preserve"> e, comunque, fino al completamento delle attività programmate</w:t>
      </w:r>
      <w:r w:rsidR="00B13867" w:rsidRPr="00B13867">
        <w:rPr>
          <w:rFonts w:ascii="Arial" w:eastAsia="Arial" w:hAnsi="Arial" w:cs="Arial"/>
          <w:color w:val="000000"/>
        </w:rPr>
        <w:t xml:space="preserve"> e, comunque sino all’espletamento di tutti </w:t>
      </w:r>
      <w:r w:rsidR="00B13867" w:rsidRPr="00B13867">
        <w:rPr>
          <w:rFonts w:ascii="Arial" w:hAnsi="Arial" w:cs="Arial"/>
        </w:rPr>
        <w:t>gli adempimenti necessari alla presentazione del progetto integrato e, se finanziato, all’esecuzione dei relativi lavori e di ogni altra attività necessaria al collaudo dell’opera.</w:t>
      </w:r>
    </w:p>
    <w:p w14:paraId="3981504C" w14:textId="77777777" w:rsidR="008A35EA" w:rsidRPr="008A35EA" w:rsidRDefault="008A35EA" w:rsidP="008A35EA">
      <w:pPr>
        <w:pStyle w:val="Paragrafoelenco"/>
        <w:ind w:left="0" w:hanging="2"/>
        <w:rPr>
          <w:rFonts w:ascii="Arial" w:eastAsia="Arial" w:hAnsi="Arial" w:cs="Arial"/>
          <w:color w:val="000000"/>
        </w:rPr>
      </w:pPr>
    </w:p>
    <w:p w14:paraId="08376581" w14:textId="77777777" w:rsidR="008A35EA" w:rsidRPr="008A35EA" w:rsidRDefault="00555C90" w:rsidP="008A35EA">
      <w:pPr>
        <w:pStyle w:val="Paragrafoelenco"/>
        <w:numPr>
          <w:ilvl w:val="0"/>
          <w:numId w:val="2"/>
        </w:numPr>
        <w:spacing w:line="160" w:lineRule="atLeast"/>
        <w:ind w:leftChars="0" w:firstLineChars="0"/>
        <w:jc w:val="both"/>
        <w:rPr>
          <w:sz w:val="22"/>
          <w:szCs w:val="22"/>
        </w:rPr>
      </w:pPr>
      <w:r w:rsidRPr="008A35EA">
        <w:rPr>
          <w:rFonts w:ascii="Arial" w:eastAsia="Arial" w:hAnsi="Arial" w:cs="Arial"/>
          <w:color w:val="000000"/>
        </w:rPr>
        <w:t xml:space="preserve">Ogni modifica o integrazione che </w:t>
      </w:r>
      <w:r w:rsidR="00D569FA" w:rsidRPr="008A35EA">
        <w:rPr>
          <w:rFonts w:ascii="Arial" w:eastAsia="Arial" w:hAnsi="Arial" w:cs="Arial"/>
          <w:color w:val="000000"/>
        </w:rPr>
        <w:t>si</w:t>
      </w:r>
      <w:r w:rsidRPr="008A35EA">
        <w:rPr>
          <w:rFonts w:ascii="Arial" w:eastAsia="Arial" w:hAnsi="Arial" w:cs="Arial"/>
          <w:color w:val="000000"/>
        </w:rPr>
        <w:t xml:space="preserve"> rendesse necessaria prima della scadenza, viene approvata con apposita deliberazione degli organi consiliari di tutti gli enti convenzionati.</w:t>
      </w:r>
    </w:p>
    <w:p w14:paraId="503DAA5A" w14:textId="77777777" w:rsidR="008A35EA" w:rsidRPr="008A35EA" w:rsidRDefault="008A35EA" w:rsidP="008A35EA">
      <w:pPr>
        <w:pStyle w:val="Paragrafoelenco"/>
        <w:ind w:left="0" w:hanging="2"/>
        <w:rPr>
          <w:rFonts w:ascii="Arial" w:eastAsia="Arial" w:hAnsi="Arial" w:cs="Arial"/>
          <w:color w:val="000000"/>
        </w:rPr>
      </w:pPr>
    </w:p>
    <w:p w14:paraId="000000A1" w14:textId="789506EB" w:rsidR="00266615" w:rsidRPr="008A35EA" w:rsidRDefault="00555C90" w:rsidP="008A35EA">
      <w:pPr>
        <w:pStyle w:val="Paragrafoelenco"/>
        <w:numPr>
          <w:ilvl w:val="0"/>
          <w:numId w:val="2"/>
        </w:numPr>
        <w:spacing w:line="160" w:lineRule="atLeast"/>
        <w:ind w:leftChars="0" w:firstLineChars="0"/>
        <w:jc w:val="both"/>
        <w:rPr>
          <w:sz w:val="22"/>
          <w:szCs w:val="22"/>
        </w:rPr>
      </w:pPr>
      <w:r w:rsidRPr="008A35EA">
        <w:rPr>
          <w:rFonts w:ascii="Arial" w:eastAsia="Arial" w:hAnsi="Arial" w:cs="Arial"/>
          <w:color w:val="000000"/>
        </w:rPr>
        <w:t xml:space="preserve">La convenzione potrà essere rinnovata, con apposita deliberazione degli organi consiliari di tutti gli </w:t>
      </w:r>
      <w:r w:rsidR="00D569FA" w:rsidRPr="008A35EA">
        <w:rPr>
          <w:rFonts w:ascii="Arial" w:eastAsia="Arial" w:hAnsi="Arial" w:cs="Arial"/>
          <w:color w:val="000000"/>
        </w:rPr>
        <w:t>E</w:t>
      </w:r>
      <w:r w:rsidRPr="008A35EA">
        <w:rPr>
          <w:rFonts w:ascii="Arial" w:eastAsia="Arial" w:hAnsi="Arial" w:cs="Arial"/>
          <w:color w:val="000000"/>
        </w:rPr>
        <w:t>nti convenzionati, per periodi successivi ove nel termine di vigenza della stessa non siano state ancora ultimate le finalità programmate.</w:t>
      </w:r>
    </w:p>
    <w:p w14:paraId="000000A2" w14:textId="77777777" w:rsidR="00266615" w:rsidRPr="00E36373" w:rsidRDefault="00266615">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A3" w14:textId="77777777" w:rsidR="00266615" w:rsidRPr="00E36373" w:rsidRDefault="00266615">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A4" w14:textId="77777777" w:rsidR="00266615" w:rsidRPr="00E36373" w:rsidRDefault="00555C90">
      <w:pPr>
        <w:widowControl w:val="0"/>
        <w:pBdr>
          <w:top w:val="nil"/>
          <w:left w:val="nil"/>
          <w:bottom w:val="nil"/>
          <w:right w:val="nil"/>
          <w:between w:val="nil"/>
        </w:pBdr>
        <w:spacing w:before="9" w:line="240" w:lineRule="auto"/>
        <w:ind w:left="0" w:hanging="2"/>
        <w:jc w:val="center"/>
        <w:rPr>
          <w:rFonts w:ascii="Arial" w:eastAsia="Arial" w:hAnsi="Arial" w:cs="Arial"/>
          <w:color w:val="000000"/>
          <w:sz w:val="20"/>
          <w:szCs w:val="20"/>
        </w:rPr>
      </w:pPr>
      <w:r w:rsidRPr="00E36373">
        <w:rPr>
          <w:rFonts w:ascii="Arial" w:eastAsia="Arial" w:hAnsi="Arial" w:cs="Arial"/>
          <w:b/>
          <w:color w:val="000000"/>
          <w:sz w:val="20"/>
          <w:szCs w:val="20"/>
        </w:rPr>
        <w:lastRenderedPageBreak/>
        <w:t>Art. 8</w:t>
      </w:r>
    </w:p>
    <w:p w14:paraId="000000A5" w14:textId="557A69BA" w:rsidR="00266615" w:rsidRPr="00E36373" w:rsidRDefault="00555C90">
      <w:pPr>
        <w:widowControl w:val="0"/>
        <w:pBdr>
          <w:top w:val="nil"/>
          <w:left w:val="nil"/>
          <w:bottom w:val="nil"/>
          <w:right w:val="nil"/>
          <w:between w:val="nil"/>
        </w:pBdr>
        <w:spacing w:before="9" w:line="240" w:lineRule="auto"/>
        <w:ind w:left="0" w:hanging="2"/>
        <w:jc w:val="center"/>
        <w:rPr>
          <w:rFonts w:ascii="Arial" w:eastAsia="Arial" w:hAnsi="Arial" w:cs="Arial"/>
          <w:color w:val="000000"/>
          <w:sz w:val="20"/>
          <w:szCs w:val="20"/>
        </w:rPr>
      </w:pPr>
      <w:r w:rsidRPr="00E36373">
        <w:rPr>
          <w:rFonts w:ascii="Arial" w:eastAsia="Arial" w:hAnsi="Arial" w:cs="Arial"/>
          <w:b/>
          <w:color w:val="000000"/>
          <w:sz w:val="20"/>
          <w:szCs w:val="20"/>
        </w:rPr>
        <w:t xml:space="preserve">Recesso </w:t>
      </w:r>
    </w:p>
    <w:p w14:paraId="000000A6" w14:textId="77777777" w:rsidR="00266615" w:rsidRPr="00E36373" w:rsidRDefault="00266615">
      <w:pPr>
        <w:widowControl w:val="0"/>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p>
    <w:p w14:paraId="000000A7" w14:textId="5714D69F" w:rsidR="00266615" w:rsidRPr="00E36373" w:rsidRDefault="00555C90">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 xml:space="preserve">1. Gli </w:t>
      </w:r>
      <w:r w:rsidR="00D569FA" w:rsidRPr="00E36373">
        <w:rPr>
          <w:rFonts w:ascii="Arial" w:eastAsia="Arial" w:hAnsi="Arial" w:cs="Arial"/>
          <w:color w:val="000000"/>
          <w:sz w:val="20"/>
          <w:szCs w:val="20"/>
        </w:rPr>
        <w:t>E</w:t>
      </w:r>
      <w:r w:rsidRPr="00E36373">
        <w:rPr>
          <w:rFonts w:ascii="Arial" w:eastAsia="Arial" w:hAnsi="Arial" w:cs="Arial"/>
          <w:color w:val="000000"/>
          <w:sz w:val="20"/>
          <w:szCs w:val="20"/>
        </w:rPr>
        <w:t>nti stipulanti convengono che</w:t>
      </w:r>
      <w:r w:rsidR="00D569FA" w:rsidRPr="00E36373">
        <w:rPr>
          <w:rFonts w:ascii="Arial" w:eastAsia="Arial" w:hAnsi="Arial" w:cs="Arial"/>
          <w:color w:val="000000"/>
          <w:sz w:val="20"/>
          <w:szCs w:val="20"/>
        </w:rPr>
        <w:t xml:space="preserve">, </w:t>
      </w:r>
      <w:r w:rsidRPr="00E36373">
        <w:rPr>
          <w:rFonts w:ascii="Arial" w:eastAsia="Arial" w:hAnsi="Arial" w:cs="Arial"/>
          <w:color w:val="000000"/>
          <w:sz w:val="20"/>
          <w:szCs w:val="20"/>
        </w:rPr>
        <w:t xml:space="preserve">prima della scadenza stabilita all'articolo </w:t>
      </w:r>
      <w:r w:rsidR="009F692B">
        <w:rPr>
          <w:rFonts w:ascii="Arial" w:eastAsia="Arial" w:hAnsi="Arial" w:cs="Arial"/>
          <w:color w:val="000000"/>
          <w:sz w:val="20"/>
          <w:szCs w:val="20"/>
        </w:rPr>
        <w:t>7</w:t>
      </w:r>
      <w:r w:rsidRPr="00E36373">
        <w:rPr>
          <w:rFonts w:ascii="Arial" w:eastAsia="Arial" w:hAnsi="Arial" w:cs="Arial"/>
          <w:color w:val="000000"/>
          <w:sz w:val="20"/>
          <w:szCs w:val="20"/>
        </w:rPr>
        <w:t xml:space="preserve">, ciascun Comune ha facoltà di recedere dalla presente convenzione per motivate ragioni di pubblico interesse. In tal caso il Comune recedente deve darne comunicazione all'organo consiliare del Comune </w:t>
      </w:r>
      <w:proofErr w:type="spellStart"/>
      <w:r w:rsidRPr="00E36373">
        <w:rPr>
          <w:rFonts w:ascii="Arial" w:eastAsia="Arial" w:hAnsi="Arial" w:cs="Arial"/>
          <w:color w:val="000000"/>
          <w:sz w:val="20"/>
          <w:szCs w:val="20"/>
        </w:rPr>
        <w:t>Capoconvenzione</w:t>
      </w:r>
      <w:proofErr w:type="spellEnd"/>
      <w:r w:rsidRPr="00E36373">
        <w:rPr>
          <w:rFonts w:ascii="Arial" w:eastAsia="Arial" w:hAnsi="Arial" w:cs="Arial"/>
          <w:color w:val="000000"/>
          <w:sz w:val="20"/>
          <w:szCs w:val="20"/>
        </w:rPr>
        <w:t xml:space="preserve"> ed alla Conferenza dei Sindaci, i quali ne prendono atto, con preavviso di almeno sei mesi rispetto alla scadenza dell'esercizio finanziario in corso, ed è efficace dal 1° gennaio dell'anno successivo.</w:t>
      </w:r>
    </w:p>
    <w:p w14:paraId="000000A8" w14:textId="77777777" w:rsidR="00266615" w:rsidRPr="00E36373" w:rsidRDefault="00555C90">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 xml:space="preserve">2. Il recesso non deve arrecare danno ai restanti Comuni convenzionati e, nel caso di spese pluriennali, il Comune recedente continua a parteciparvi anche dopo il recesso, fino alla estinzione delle stesse. </w:t>
      </w:r>
    </w:p>
    <w:p w14:paraId="000000A9" w14:textId="3A6D8F6C" w:rsidR="00266615" w:rsidRPr="00E36373" w:rsidRDefault="00266615">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AA" w14:textId="77777777" w:rsidR="00266615" w:rsidRPr="00E36373" w:rsidRDefault="00266615">
      <w:pPr>
        <w:widowControl w:val="0"/>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p>
    <w:p w14:paraId="3D391912" w14:textId="77777777" w:rsidR="00B13867" w:rsidRDefault="00B13867">
      <w:pPr>
        <w:widowControl w:val="0"/>
        <w:pBdr>
          <w:top w:val="nil"/>
          <w:left w:val="nil"/>
          <w:bottom w:val="nil"/>
          <w:right w:val="nil"/>
          <w:between w:val="nil"/>
        </w:pBdr>
        <w:spacing w:before="9" w:line="240" w:lineRule="auto"/>
        <w:ind w:left="0" w:hanging="2"/>
        <w:jc w:val="center"/>
        <w:rPr>
          <w:rFonts w:ascii="Arial" w:eastAsia="Arial" w:hAnsi="Arial" w:cs="Arial"/>
          <w:b/>
          <w:color w:val="000000"/>
          <w:sz w:val="20"/>
          <w:szCs w:val="20"/>
        </w:rPr>
      </w:pPr>
      <w:r>
        <w:rPr>
          <w:rFonts w:ascii="Arial" w:eastAsia="Arial" w:hAnsi="Arial" w:cs="Arial"/>
          <w:b/>
          <w:color w:val="000000"/>
          <w:sz w:val="20"/>
          <w:szCs w:val="20"/>
        </w:rPr>
        <w:t xml:space="preserve">Art.9 </w:t>
      </w:r>
    </w:p>
    <w:p w14:paraId="000000B3" w14:textId="54759099" w:rsidR="00266615" w:rsidRPr="00E36373" w:rsidRDefault="00555C90">
      <w:pPr>
        <w:widowControl w:val="0"/>
        <w:pBdr>
          <w:top w:val="nil"/>
          <w:left w:val="nil"/>
          <w:bottom w:val="nil"/>
          <w:right w:val="nil"/>
          <w:between w:val="nil"/>
        </w:pBdr>
        <w:spacing w:before="9" w:line="240" w:lineRule="auto"/>
        <w:ind w:left="0" w:hanging="2"/>
        <w:jc w:val="center"/>
        <w:rPr>
          <w:rFonts w:ascii="Arial" w:eastAsia="Arial" w:hAnsi="Arial" w:cs="Arial"/>
          <w:color w:val="000000"/>
          <w:sz w:val="20"/>
          <w:szCs w:val="20"/>
        </w:rPr>
      </w:pPr>
      <w:r w:rsidRPr="00E36373">
        <w:rPr>
          <w:rFonts w:ascii="Arial" w:eastAsia="Arial" w:hAnsi="Arial" w:cs="Arial"/>
          <w:b/>
          <w:color w:val="000000"/>
          <w:sz w:val="20"/>
          <w:szCs w:val="20"/>
        </w:rPr>
        <w:t>Controversie</w:t>
      </w:r>
    </w:p>
    <w:p w14:paraId="000000B4" w14:textId="77777777" w:rsidR="00266615" w:rsidRPr="00E36373" w:rsidRDefault="00266615">
      <w:pPr>
        <w:widowControl w:val="0"/>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p>
    <w:p w14:paraId="000000B5" w14:textId="287AAEAF" w:rsidR="00266615" w:rsidRPr="00E36373" w:rsidRDefault="00555C90">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t xml:space="preserve">1. Le eventuali controversie che potessero insorgere nel corso dell'esecuzione della convenzione o in merito all'applicazione delle norme nella stessa contenute, sono demandate all’Autorità competente per materia </w:t>
      </w:r>
      <w:r w:rsidR="00B13867">
        <w:rPr>
          <w:rFonts w:ascii="Arial" w:eastAsia="Arial" w:hAnsi="Arial" w:cs="Arial"/>
          <w:color w:val="000000"/>
          <w:sz w:val="20"/>
          <w:szCs w:val="20"/>
        </w:rPr>
        <w:t>e territorialmente.</w:t>
      </w:r>
    </w:p>
    <w:p w14:paraId="000000B6" w14:textId="72F8B532" w:rsidR="00266615" w:rsidRPr="00E36373" w:rsidRDefault="00266615" w:rsidP="00555C90">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00000B7" w14:textId="7E93BAC1" w:rsidR="00266615" w:rsidRPr="00E36373" w:rsidRDefault="00555C90">
      <w:pPr>
        <w:keepNext/>
        <w:widowControl w:val="0"/>
        <w:pBdr>
          <w:top w:val="nil"/>
          <w:left w:val="nil"/>
          <w:bottom w:val="nil"/>
          <w:right w:val="nil"/>
          <w:between w:val="nil"/>
        </w:pBdr>
        <w:spacing w:before="9" w:line="240" w:lineRule="auto"/>
        <w:ind w:left="0" w:hanging="2"/>
        <w:jc w:val="center"/>
        <w:rPr>
          <w:rFonts w:ascii="Arial" w:eastAsia="Arial" w:hAnsi="Arial" w:cs="Arial"/>
          <w:b/>
          <w:color w:val="000000"/>
          <w:sz w:val="20"/>
          <w:szCs w:val="20"/>
        </w:rPr>
      </w:pPr>
      <w:r w:rsidRPr="00E36373">
        <w:rPr>
          <w:rFonts w:ascii="Arial" w:eastAsia="Arial" w:hAnsi="Arial" w:cs="Arial"/>
          <w:b/>
          <w:color w:val="000000"/>
          <w:sz w:val="20"/>
          <w:szCs w:val="20"/>
        </w:rPr>
        <w:t>Art.1</w:t>
      </w:r>
      <w:r w:rsidR="009F692B">
        <w:rPr>
          <w:rFonts w:ascii="Arial" w:eastAsia="Arial" w:hAnsi="Arial" w:cs="Arial"/>
          <w:b/>
          <w:color w:val="000000"/>
          <w:sz w:val="20"/>
          <w:szCs w:val="20"/>
        </w:rPr>
        <w:t>0</w:t>
      </w:r>
    </w:p>
    <w:p w14:paraId="000000B8" w14:textId="77777777" w:rsidR="00266615" w:rsidRPr="00E36373" w:rsidRDefault="00555C90">
      <w:pPr>
        <w:widowControl w:val="0"/>
        <w:pBdr>
          <w:top w:val="nil"/>
          <w:left w:val="nil"/>
          <w:bottom w:val="nil"/>
          <w:right w:val="nil"/>
          <w:between w:val="nil"/>
        </w:pBdr>
        <w:spacing w:before="9" w:line="240" w:lineRule="auto"/>
        <w:ind w:left="0" w:hanging="2"/>
        <w:jc w:val="center"/>
        <w:rPr>
          <w:rFonts w:ascii="Arial" w:eastAsia="Arial" w:hAnsi="Arial" w:cs="Arial"/>
          <w:color w:val="000000"/>
          <w:sz w:val="20"/>
          <w:szCs w:val="20"/>
        </w:rPr>
      </w:pPr>
      <w:r w:rsidRPr="00E36373">
        <w:rPr>
          <w:rFonts w:ascii="Arial" w:eastAsia="Arial" w:hAnsi="Arial" w:cs="Arial"/>
          <w:b/>
          <w:color w:val="000000"/>
          <w:sz w:val="20"/>
          <w:szCs w:val="20"/>
        </w:rPr>
        <w:t>Spese di convenzione</w:t>
      </w:r>
    </w:p>
    <w:p w14:paraId="000000B9" w14:textId="77777777" w:rsidR="00266615" w:rsidRPr="00E36373" w:rsidRDefault="00266615">
      <w:pPr>
        <w:widowControl w:val="0"/>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p>
    <w:p w14:paraId="0A38BBE4" w14:textId="5FBD39D3" w:rsidR="00555C90" w:rsidRPr="00B13867" w:rsidRDefault="00555C90" w:rsidP="00555C90">
      <w:pPr>
        <w:widowControl w:val="0"/>
        <w:pBdr>
          <w:top w:val="nil"/>
          <w:left w:val="nil"/>
          <w:bottom w:val="nil"/>
          <w:right w:val="nil"/>
          <w:between w:val="nil"/>
        </w:pBdr>
        <w:spacing w:line="240" w:lineRule="auto"/>
        <w:ind w:left="0" w:hanging="2"/>
        <w:jc w:val="both"/>
        <w:rPr>
          <w:rFonts w:ascii="Arial" w:eastAsia="Arial" w:hAnsi="Arial" w:cs="Arial"/>
          <w:color w:val="000000"/>
          <w:sz w:val="20"/>
          <w:szCs w:val="20"/>
        </w:rPr>
      </w:pPr>
      <w:r w:rsidRPr="00B13867">
        <w:rPr>
          <w:rFonts w:ascii="Arial" w:eastAsia="Arial" w:hAnsi="Arial" w:cs="Arial"/>
          <w:color w:val="000000"/>
          <w:sz w:val="20"/>
          <w:szCs w:val="20"/>
        </w:rPr>
        <w:t xml:space="preserve">Tutte le spese derivanti dalla stipula della presente convenzione sono ripartite in parti uguali tra i Comuni interessati. La presente convenzione sarà registrata solo in caso d’uso ai sensi dell’art. 5, secondo comma, del DPR n.634/72 </w:t>
      </w:r>
      <w:proofErr w:type="spellStart"/>
      <w:r w:rsidRPr="00B13867">
        <w:rPr>
          <w:rFonts w:ascii="Arial" w:eastAsia="Arial" w:hAnsi="Arial" w:cs="Arial"/>
          <w:color w:val="000000"/>
          <w:sz w:val="20"/>
          <w:szCs w:val="20"/>
        </w:rPr>
        <w:t>smi</w:t>
      </w:r>
      <w:proofErr w:type="spellEnd"/>
      <w:r w:rsidRPr="00B13867">
        <w:rPr>
          <w:rFonts w:ascii="Arial" w:eastAsia="Arial" w:hAnsi="Arial" w:cs="Arial"/>
          <w:color w:val="000000"/>
          <w:sz w:val="20"/>
          <w:szCs w:val="20"/>
        </w:rPr>
        <w:t xml:space="preserve">, a cura e spese della parte richiedente. E’, inoltre, esente da bollo ai sensi dell’art.16 della tabella B allegata al predetto DPR n.642/72, modificato dall’art.28 del DPR n.995/82. </w:t>
      </w:r>
    </w:p>
    <w:p w14:paraId="3D8CDB51" w14:textId="7E97D493" w:rsidR="00555C90" w:rsidRPr="00B13867" w:rsidRDefault="00555C90" w:rsidP="00555C90">
      <w:pPr>
        <w:widowControl w:val="0"/>
        <w:pBdr>
          <w:top w:val="nil"/>
          <w:left w:val="nil"/>
          <w:bottom w:val="nil"/>
          <w:right w:val="nil"/>
          <w:between w:val="nil"/>
        </w:pBdr>
        <w:spacing w:before="26" w:line="240" w:lineRule="auto"/>
        <w:ind w:left="0" w:hanging="2"/>
        <w:jc w:val="center"/>
        <w:rPr>
          <w:rFonts w:ascii="Arial" w:eastAsia="Arial" w:hAnsi="Arial" w:cs="Arial"/>
          <w:color w:val="000000"/>
          <w:sz w:val="20"/>
          <w:szCs w:val="20"/>
        </w:rPr>
      </w:pPr>
    </w:p>
    <w:p w14:paraId="21C2FBB9" w14:textId="08B005E5" w:rsidR="00555C90" w:rsidRPr="00B13867" w:rsidRDefault="00555C90" w:rsidP="00555C90">
      <w:pPr>
        <w:widowControl w:val="0"/>
        <w:pBdr>
          <w:top w:val="nil"/>
          <w:left w:val="nil"/>
          <w:bottom w:val="nil"/>
          <w:right w:val="nil"/>
          <w:between w:val="nil"/>
        </w:pBdr>
        <w:spacing w:before="26" w:line="240" w:lineRule="auto"/>
        <w:ind w:left="0" w:hanging="2"/>
        <w:jc w:val="center"/>
        <w:rPr>
          <w:rFonts w:ascii="Arial" w:eastAsia="Arial" w:hAnsi="Arial" w:cs="Arial"/>
          <w:b/>
          <w:bCs/>
          <w:color w:val="000000"/>
          <w:sz w:val="20"/>
          <w:szCs w:val="20"/>
        </w:rPr>
      </w:pPr>
      <w:r w:rsidRPr="00B13867">
        <w:rPr>
          <w:rFonts w:ascii="Arial" w:eastAsia="Arial" w:hAnsi="Arial" w:cs="Arial"/>
          <w:b/>
          <w:bCs/>
          <w:color w:val="000000"/>
          <w:sz w:val="20"/>
          <w:szCs w:val="20"/>
        </w:rPr>
        <w:t>Art.1</w:t>
      </w:r>
      <w:r w:rsidR="009F692B">
        <w:rPr>
          <w:rFonts w:ascii="Arial" w:eastAsia="Arial" w:hAnsi="Arial" w:cs="Arial"/>
          <w:b/>
          <w:bCs/>
          <w:color w:val="000000"/>
          <w:sz w:val="20"/>
          <w:szCs w:val="20"/>
        </w:rPr>
        <w:t>1</w:t>
      </w:r>
    </w:p>
    <w:p w14:paraId="19CBE893" w14:textId="60FFC3C5" w:rsidR="00555C90" w:rsidRPr="00B13867" w:rsidRDefault="00555C90" w:rsidP="00555C90">
      <w:pPr>
        <w:widowControl w:val="0"/>
        <w:pBdr>
          <w:top w:val="nil"/>
          <w:left w:val="nil"/>
          <w:bottom w:val="nil"/>
          <w:right w:val="nil"/>
          <w:between w:val="nil"/>
        </w:pBdr>
        <w:spacing w:before="26" w:line="240" w:lineRule="auto"/>
        <w:ind w:left="0" w:hanging="2"/>
        <w:jc w:val="center"/>
        <w:rPr>
          <w:rFonts w:ascii="Arial" w:eastAsia="Arial" w:hAnsi="Arial" w:cs="Arial"/>
          <w:b/>
          <w:bCs/>
          <w:color w:val="000000"/>
          <w:sz w:val="20"/>
          <w:szCs w:val="20"/>
        </w:rPr>
      </w:pPr>
      <w:r w:rsidRPr="00B13867">
        <w:rPr>
          <w:rFonts w:ascii="Arial" w:eastAsia="Arial" w:hAnsi="Arial" w:cs="Arial"/>
          <w:b/>
          <w:bCs/>
          <w:color w:val="000000"/>
          <w:sz w:val="20"/>
          <w:szCs w:val="20"/>
        </w:rPr>
        <w:t xml:space="preserve">Norma di chiusura </w:t>
      </w:r>
    </w:p>
    <w:p w14:paraId="4F064E9B" w14:textId="34322E6E" w:rsidR="00555C90" w:rsidRPr="00E36373" w:rsidRDefault="00555C90" w:rsidP="00555C90">
      <w:pPr>
        <w:widowControl w:val="0"/>
        <w:pBdr>
          <w:top w:val="nil"/>
          <w:left w:val="nil"/>
          <w:bottom w:val="nil"/>
          <w:right w:val="nil"/>
          <w:between w:val="nil"/>
        </w:pBdr>
        <w:spacing w:before="26" w:line="240" w:lineRule="auto"/>
        <w:ind w:left="0" w:hanging="2"/>
        <w:jc w:val="both"/>
        <w:rPr>
          <w:rFonts w:ascii="Arial" w:eastAsia="Arial" w:hAnsi="Arial" w:cs="Arial"/>
          <w:color w:val="000000"/>
          <w:sz w:val="20"/>
          <w:szCs w:val="20"/>
        </w:rPr>
      </w:pPr>
      <w:r w:rsidRPr="00B13867">
        <w:rPr>
          <w:rFonts w:ascii="Arial" w:eastAsia="Arial" w:hAnsi="Arial" w:cs="Arial"/>
          <w:color w:val="000000"/>
          <w:sz w:val="20"/>
          <w:szCs w:val="20"/>
        </w:rPr>
        <w:t>Per tutto quanto non previsto nella presente convenzione si applicano le norme del Codice civile nonché quelle vigenti in materia.</w:t>
      </w:r>
    </w:p>
    <w:p w14:paraId="000000BA" w14:textId="5FC69133" w:rsidR="00266615" w:rsidRPr="00E36373" w:rsidRDefault="00266615">
      <w:pPr>
        <w:widowControl w:val="0"/>
        <w:pBdr>
          <w:top w:val="nil"/>
          <w:left w:val="nil"/>
          <w:bottom w:val="nil"/>
          <w:right w:val="nil"/>
          <w:between w:val="nil"/>
        </w:pBdr>
        <w:spacing w:line="360" w:lineRule="auto"/>
        <w:ind w:left="0" w:hanging="2"/>
        <w:jc w:val="both"/>
        <w:rPr>
          <w:rFonts w:ascii="Arial" w:eastAsia="Arial" w:hAnsi="Arial" w:cs="Arial"/>
          <w:color w:val="000000"/>
          <w:sz w:val="20"/>
          <w:szCs w:val="20"/>
        </w:rPr>
      </w:pPr>
    </w:p>
    <w:p w14:paraId="000000BB" w14:textId="77777777" w:rsidR="00266615" w:rsidRPr="00E36373" w:rsidRDefault="00266615">
      <w:pPr>
        <w:widowControl w:val="0"/>
        <w:pBdr>
          <w:top w:val="nil"/>
          <w:left w:val="nil"/>
          <w:bottom w:val="nil"/>
          <w:right w:val="nil"/>
          <w:between w:val="nil"/>
        </w:pBdr>
        <w:spacing w:before="9" w:line="240" w:lineRule="auto"/>
        <w:ind w:left="0" w:hanging="2"/>
        <w:jc w:val="both"/>
        <w:rPr>
          <w:rFonts w:ascii="Arial" w:eastAsia="Arial" w:hAnsi="Arial" w:cs="Arial"/>
          <w:color w:val="000000"/>
          <w:sz w:val="20"/>
          <w:szCs w:val="20"/>
        </w:rPr>
      </w:pPr>
    </w:p>
    <w:p w14:paraId="000000BC" w14:textId="77777777" w:rsidR="00266615" w:rsidRPr="00E36373" w:rsidRDefault="00555C90">
      <w:pPr>
        <w:widowControl w:val="0"/>
        <w:pBdr>
          <w:top w:val="nil"/>
          <w:left w:val="nil"/>
          <w:bottom w:val="nil"/>
          <w:right w:val="nil"/>
          <w:between w:val="nil"/>
        </w:pBdr>
        <w:spacing w:before="9" w:line="240" w:lineRule="auto"/>
        <w:ind w:left="0" w:hanging="2"/>
        <w:jc w:val="both"/>
        <w:rPr>
          <w:rFonts w:ascii="Arial" w:eastAsia="Arial" w:hAnsi="Arial" w:cs="Arial"/>
          <w:color w:val="000000"/>
          <w:sz w:val="20"/>
          <w:szCs w:val="20"/>
        </w:rPr>
      </w:pPr>
      <w:r w:rsidRPr="00E36373">
        <w:rPr>
          <w:rFonts w:ascii="Arial" w:eastAsia="Arial" w:hAnsi="Arial" w:cs="Arial"/>
          <w:color w:val="000000"/>
          <w:sz w:val="20"/>
          <w:szCs w:val="20"/>
        </w:rPr>
        <w:br/>
        <w:t>Letto, approvato e sottoscritto</w:t>
      </w:r>
    </w:p>
    <w:sectPr w:rsidR="00266615" w:rsidRPr="00E36373">
      <w:pgSz w:w="12240" w:h="15840"/>
      <w:pgMar w:top="719" w:right="1134" w:bottom="53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27AC7"/>
    <w:multiLevelType w:val="multilevel"/>
    <w:tmpl w:val="0B0053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4B774797"/>
    <w:multiLevelType w:val="multilevel"/>
    <w:tmpl w:val="47ACFC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512E1C52"/>
    <w:multiLevelType w:val="multilevel"/>
    <w:tmpl w:val="558AE8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6C943B2D"/>
    <w:multiLevelType w:val="hybridMultilevel"/>
    <w:tmpl w:val="9DBEEC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0DE4706"/>
    <w:multiLevelType w:val="multilevel"/>
    <w:tmpl w:val="DC008786"/>
    <w:lvl w:ilvl="0">
      <w:start w:val="1"/>
      <w:numFmt w:val="decimal"/>
      <w:lvlText w:val="%1."/>
      <w:lvlJc w:val="left"/>
      <w:pPr>
        <w:ind w:left="420" w:hanging="360"/>
      </w:pPr>
      <w:rPr>
        <w:rFonts w:ascii="Arial" w:eastAsia="Arial" w:hAnsi="Arial" w:cs="Arial"/>
        <w:sz w:val="20"/>
        <w:szCs w:val="20"/>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5">
    <w:nsid w:val="73AB3EF1"/>
    <w:multiLevelType w:val="multilevel"/>
    <w:tmpl w:val="DAAEFD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15"/>
    <w:rsid w:val="00055C66"/>
    <w:rsid w:val="000D6CD3"/>
    <w:rsid w:val="000F1A35"/>
    <w:rsid w:val="00203F7C"/>
    <w:rsid w:val="00264894"/>
    <w:rsid w:val="00266615"/>
    <w:rsid w:val="0029228E"/>
    <w:rsid w:val="002F61AF"/>
    <w:rsid w:val="003B12AB"/>
    <w:rsid w:val="003D2D5F"/>
    <w:rsid w:val="00427C4E"/>
    <w:rsid w:val="00464F4E"/>
    <w:rsid w:val="004E4CEB"/>
    <w:rsid w:val="004F72F5"/>
    <w:rsid w:val="00521A7E"/>
    <w:rsid w:val="00525527"/>
    <w:rsid w:val="00555C90"/>
    <w:rsid w:val="00583F5F"/>
    <w:rsid w:val="005F10C6"/>
    <w:rsid w:val="0060158F"/>
    <w:rsid w:val="006404CA"/>
    <w:rsid w:val="00695972"/>
    <w:rsid w:val="00697C94"/>
    <w:rsid w:val="00725B4F"/>
    <w:rsid w:val="007732DE"/>
    <w:rsid w:val="00781928"/>
    <w:rsid w:val="00792CC1"/>
    <w:rsid w:val="007D183E"/>
    <w:rsid w:val="00887ED0"/>
    <w:rsid w:val="008A35EA"/>
    <w:rsid w:val="008D65D0"/>
    <w:rsid w:val="00940F7C"/>
    <w:rsid w:val="009D5200"/>
    <w:rsid w:val="009F692B"/>
    <w:rsid w:val="00A03043"/>
    <w:rsid w:val="00A16201"/>
    <w:rsid w:val="00A3116E"/>
    <w:rsid w:val="00AB16C9"/>
    <w:rsid w:val="00AF5EF8"/>
    <w:rsid w:val="00B13867"/>
    <w:rsid w:val="00B50586"/>
    <w:rsid w:val="00BE3966"/>
    <w:rsid w:val="00CA2B1B"/>
    <w:rsid w:val="00CC28A2"/>
    <w:rsid w:val="00D2227D"/>
    <w:rsid w:val="00D2371D"/>
    <w:rsid w:val="00D33A7B"/>
    <w:rsid w:val="00D569FA"/>
    <w:rsid w:val="00DB6B74"/>
    <w:rsid w:val="00E36373"/>
    <w:rsid w:val="00E508F1"/>
    <w:rsid w:val="00E52541"/>
    <w:rsid w:val="00EA1B08"/>
    <w:rsid w:val="00EB43D8"/>
    <w:rsid w:val="00F85189"/>
    <w:rsid w:val="00F874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widowControl w:val="0"/>
      <w:autoSpaceDE w:val="0"/>
      <w:autoSpaceDN w:val="0"/>
      <w:adjustRightInd w:val="0"/>
      <w:spacing w:before="31"/>
      <w:ind w:left="86"/>
      <w:jc w:val="center"/>
    </w:pPr>
    <w:rPr>
      <w:rFonts w:ascii="Arial" w:hAnsi="Arial" w:cs="Arial"/>
      <w:b/>
      <w:bCs/>
      <w:sz w:val="20"/>
    </w:rPr>
  </w:style>
  <w:style w:type="paragraph" w:styleId="Titolo2">
    <w:name w:val="heading 2"/>
    <w:basedOn w:val="Normale"/>
    <w:next w:val="Normale"/>
    <w:uiPriority w:val="9"/>
    <w:semiHidden/>
    <w:unhideWhenUsed/>
    <w:qFormat/>
    <w:pPr>
      <w:keepNext/>
      <w:widowControl w:val="0"/>
      <w:autoSpaceDE w:val="0"/>
      <w:autoSpaceDN w:val="0"/>
      <w:adjustRightInd w:val="0"/>
      <w:spacing w:before="597"/>
      <w:ind w:left="5443" w:hanging="5263"/>
      <w:jc w:val="center"/>
      <w:outlineLvl w:val="1"/>
    </w:pPr>
    <w:rPr>
      <w:rFonts w:ascii="Arial" w:hAnsi="Arial" w:cs="Arial"/>
      <w:b/>
      <w:bCs/>
      <w:sz w:val="20"/>
      <w:szCs w:val="22"/>
    </w:rPr>
  </w:style>
  <w:style w:type="paragraph" w:styleId="Titolo3">
    <w:name w:val="heading 3"/>
    <w:basedOn w:val="Normale"/>
    <w:next w:val="Normale"/>
    <w:uiPriority w:val="9"/>
    <w:semiHidden/>
    <w:unhideWhenUsed/>
    <w:qFormat/>
    <w:pPr>
      <w:keepNext/>
      <w:widowControl w:val="0"/>
      <w:autoSpaceDE w:val="0"/>
      <w:autoSpaceDN w:val="0"/>
      <w:adjustRightInd w:val="0"/>
      <w:spacing w:before="273"/>
      <w:jc w:val="center"/>
      <w:outlineLvl w:val="2"/>
    </w:pPr>
    <w:rPr>
      <w:rFonts w:ascii="Arial" w:hAnsi="Arial" w:cs="Arial"/>
      <w:b/>
      <w:bCs/>
      <w:sz w:val="20"/>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spacing w:line="600" w:lineRule="atLeast"/>
      <w:jc w:val="center"/>
      <w:outlineLvl w:val="5"/>
    </w:pPr>
    <w:rPr>
      <w:rFonts w:ascii="Arial" w:hAnsi="Arial" w:cs="Arial"/>
      <w:b/>
      <w:bCs/>
      <w:spacing w:val="80"/>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widowControl w:val="0"/>
      <w:autoSpaceDE w:val="0"/>
      <w:autoSpaceDN w:val="0"/>
      <w:adjustRightInd w:val="0"/>
      <w:spacing w:before="24"/>
      <w:ind w:left="81"/>
      <w:jc w:val="center"/>
    </w:pPr>
    <w:rPr>
      <w:rFonts w:ascii="Arial" w:hAnsi="Arial" w:cs="Arial"/>
      <w:b/>
      <w:sz w:val="20"/>
      <w:szCs w:val="20"/>
    </w:rPr>
  </w:style>
  <w:style w:type="paragraph" w:styleId="Testofumetto">
    <w:name w:val="Balloon Text"/>
    <w:basedOn w:val="Normale"/>
    <w:rPr>
      <w:rFonts w:ascii="Tahoma" w:hAnsi="Tahoma" w:cs="Tahoma"/>
      <w:sz w:val="16"/>
      <w:szCs w:val="16"/>
    </w:rPr>
  </w:style>
  <w:style w:type="paragraph" w:customStyle="1" w:styleId="Corpodeltesto">
    <w:name w:val="Corpo del testo"/>
    <w:basedOn w:val="Normale"/>
    <w:pPr>
      <w:widowControl w:val="0"/>
      <w:autoSpaceDE w:val="0"/>
      <w:autoSpaceDN w:val="0"/>
      <w:adjustRightInd w:val="0"/>
      <w:spacing w:line="360" w:lineRule="auto"/>
      <w:jc w:val="both"/>
    </w:pPr>
    <w:rPr>
      <w:rFonts w:ascii="Arial" w:hAnsi="Arial" w:cs="Arial"/>
      <w:sz w:val="20"/>
    </w:rPr>
  </w:style>
  <w:style w:type="paragraph" w:styleId="Rientrocorpodeltesto">
    <w:name w:val="Body Text Indent"/>
    <w:basedOn w:val="Normale"/>
    <w:pPr>
      <w:widowControl w:val="0"/>
      <w:autoSpaceDE w:val="0"/>
      <w:autoSpaceDN w:val="0"/>
      <w:adjustRightInd w:val="0"/>
      <w:spacing w:line="360" w:lineRule="auto"/>
      <w:ind w:left="85"/>
      <w:jc w:val="both"/>
    </w:pPr>
    <w:rPr>
      <w:rFonts w:ascii="Arial" w:hAnsi="Arial" w:cs="Arial"/>
      <w:sz w:val="20"/>
    </w:rPr>
  </w:style>
  <w:style w:type="paragraph" w:styleId="Mappadocumento">
    <w:name w:val="Document Map"/>
    <w:basedOn w:val="Normale"/>
    <w:pPr>
      <w:shd w:val="clear" w:color="auto" w:fill="000080"/>
    </w:pPr>
    <w:rPr>
      <w:rFonts w:ascii="Tahoma" w:hAnsi="Tahoma" w:cs="Tahoma"/>
    </w:rPr>
  </w:style>
  <w:style w:type="paragraph" w:styleId="Paragrafoelenco">
    <w:name w:val="List Paragraph"/>
    <w:basedOn w:val="Normale"/>
    <w:pPr>
      <w:suppressAutoHyphens w:val="0"/>
      <w:spacing w:line="100" w:lineRule="atLeast"/>
      <w:ind w:left="720"/>
      <w:contextualSpacing/>
    </w:pPr>
    <w:rPr>
      <w:kern w:val="2"/>
      <w:sz w:val="20"/>
      <w:szCs w:val="20"/>
      <w:lang w:eastAsia="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9D5200"/>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widowControl w:val="0"/>
      <w:autoSpaceDE w:val="0"/>
      <w:autoSpaceDN w:val="0"/>
      <w:adjustRightInd w:val="0"/>
      <w:spacing w:before="31"/>
      <w:ind w:left="86"/>
      <w:jc w:val="center"/>
    </w:pPr>
    <w:rPr>
      <w:rFonts w:ascii="Arial" w:hAnsi="Arial" w:cs="Arial"/>
      <w:b/>
      <w:bCs/>
      <w:sz w:val="20"/>
    </w:rPr>
  </w:style>
  <w:style w:type="paragraph" w:styleId="Titolo2">
    <w:name w:val="heading 2"/>
    <w:basedOn w:val="Normale"/>
    <w:next w:val="Normale"/>
    <w:uiPriority w:val="9"/>
    <w:semiHidden/>
    <w:unhideWhenUsed/>
    <w:qFormat/>
    <w:pPr>
      <w:keepNext/>
      <w:widowControl w:val="0"/>
      <w:autoSpaceDE w:val="0"/>
      <w:autoSpaceDN w:val="0"/>
      <w:adjustRightInd w:val="0"/>
      <w:spacing w:before="597"/>
      <w:ind w:left="5443" w:hanging="5263"/>
      <w:jc w:val="center"/>
      <w:outlineLvl w:val="1"/>
    </w:pPr>
    <w:rPr>
      <w:rFonts w:ascii="Arial" w:hAnsi="Arial" w:cs="Arial"/>
      <w:b/>
      <w:bCs/>
      <w:sz w:val="20"/>
      <w:szCs w:val="22"/>
    </w:rPr>
  </w:style>
  <w:style w:type="paragraph" w:styleId="Titolo3">
    <w:name w:val="heading 3"/>
    <w:basedOn w:val="Normale"/>
    <w:next w:val="Normale"/>
    <w:uiPriority w:val="9"/>
    <w:semiHidden/>
    <w:unhideWhenUsed/>
    <w:qFormat/>
    <w:pPr>
      <w:keepNext/>
      <w:widowControl w:val="0"/>
      <w:autoSpaceDE w:val="0"/>
      <w:autoSpaceDN w:val="0"/>
      <w:adjustRightInd w:val="0"/>
      <w:spacing w:before="273"/>
      <w:jc w:val="center"/>
      <w:outlineLvl w:val="2"/>
    </w:pPr>
    <w:rPr>
      <w:rFonts w:ascii="Arial" w:hAnsi="Arial" w:cs="Arial"/>
      <w:b/>
      <w:bCs/>
      <w:sz w:val="20"/>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spacing w:line="600" w:lineRule="atLeast"/>
      <w:jc w:val="center"/>
      <w:outlineLvl w:val="5"/>
    </w:pPr>
    <w:rPr>
      <w:rFonts w:ascii="Arial" w:hAnsi="Arial" w:cs="Arial"/>
      <w:b/>
      <w:bCs/>
      <w:spacing w:val="80"/>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widowControl w:val="0"/>
      <w:autoSpaceDE w:val="0"/>
      <w:autoSpaceDN w:val="0"/>
      <w:adjustRightInd w:val="0"/>
      <w:spacing w:before="24"/>
      <w:ind w:left="81"/>
      <w:jc w:val="center"/>
    </w:pPr>
    <w:rPr>
      <w:rFonts w:ascii="Arial" w:hAnsi="Arial" w:cs="Arial"/>
      <w:b/>
      <w:sz w:val="20"/>
      <w:szCs w:val="20"/>
    </w:rPr>
  </w:style>
  <w:style w:type="paragraph" w:styleId="Testofumetto">
    <w:name w:val="Balloon Text"/>
    <w:basedOn w:val="Normale"/>
    <w:rPr>
      <w:rFonts w:ascii="Tahoma" w:hAnsi="Tahoma" w:cs="Tahoma"/>
      <w:sz w:val="16"/>
      <w:szCs w:val="16"/>
    </w:rPr>
  </w:style>
  <w:style w:type="paragraph" w:customStyle="1" w:styleId="Corpodeltesto">
    <w:name w:val="Corpo del testo"/>
    <w:basedOn w:val="Normale"/>
    <w:pPr>
      <w:widowControl w:val="0"/>
      <w:autoSpaceDE w:val="0"/>
      <w:autoSpaceDN w:val="0"/>
      <w:adjustRightInd w:val="0"/>
      <w:spacing w:line="360" w:lineRule="auto"/>
      <w:jc w:val="both"/>
    </w:pPr>
    <w:rPr>
      <w:rFonts w:ascii="Arial" w:hAnsi="Arial" w:cs="Arial"/>
      <w:sz w:val="20"/>
    </w:rPr>
  </w:style>
  <w:style w:type="paragraph" w:styleId="Rientrocorpodeltesto">
    <w:name w:val="Body Text Indent"/>
    <w:basedOn w:val="Normale"/>
    <w:pPr>
      <w:widowControl w:val="0"/>
      <w:autoSpaceDE w:val="0"/>
      <w:autoSpaceDN w:val="0"/>
      <w:adjustRightInd w:val="0"/>
      <w:spacing w:line="360" w:lineRule="auto"/>
      <w:ind w:left="85"/>
      <w:jc w:val="both"/>
    </w:pPr>
    <w:rPr>
      <w:rFonts w:ascii="Arial" w:hAnsi="Arial" w:cs="Arial"/>
      <w:sz w:val="20"/>
    </w:rPr>
  </w:style>
  <w:style w:type="paragraph" w:styleId="Mappadocumento">
    <w:name w:val="Document Map"/>
    <w:basedOn w:val="Normale"/>
    <w:pPr>
      <w:shd w:val="clear" w:color="auto" w:fill="000080"/>
    </w:pPr>
    <w:rPr>
      <w:rFonts w:ascii="Tahoma" w:hAnsi="Tahoma" w:cs="Tahoma"/>
    </w:rPr>
  </w:style>
  <w:style w:type="paragraph" w:styleId="Paragrafoelenco">
    <w:name w:val="List Paragraph"/>
    <w:basedOn w:val="Normale"/>
    <w:pPr>
      <w:suppressAutoHyphens w:val="0"/>
      <w:spacing w:line="100" w:lineRule="atLeast"/>
      <w:ind w:left="720"/>
      <w:contextualSpacing/>
    </w:pPr>
    <w:rPr>
      <w:kern w:val="2"/>
      <w:sz w:val="20"/>
      <w:szCs w:val="20"/>
      <w:lang w:eastAsia="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9D5200"/>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z9kNzf4encWoWawM4Ik9stQ==">AMUW2mW2oY7m9w24YOogNQ0O6QIQQQcherjgU0U45yBpOeF55luSwpX+J+J64NqTntZYNrRStFd7tKuzrSJn78Hb5JhEL7D7xrIEqeRa8Mt71Rry3+46hsf+hkjAwOkUU18BFQkhb6Ue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2929</Words>
  <Characters>16701</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De Donno</dc:creator>
  <cp:lastModifiedBy>User</cp:lastModifiedBy>
  <cp:revision>7</cp:revision>
  <dcterms:created xsi:type="dcterms:W3CDTF">2022-03-18T12:41:00Z</dcterms:created>
  <dcterms:modified xsi:type="dcterms:W3CDTF">2022-03-25T13:10:00Z</dcterms:modified>
</cp:coreProperties>
</file>